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43013414" w14:textId="3807B383" w:rsidR="00B60E2C" w:rsidRDefault="00516A88" w:rsidP="00516A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  <w:lang w:val="en-US"/>
        </w:rPr>
        <w:t>SEVIRAL</w:t>
      </w:r>
      <w:r w:rsidRPr="006D4377">
        <w:rPr>
          <w:b/>
          <w:bCs/>
          <w:sz w:val="38"/>
          <w:szCs w:val="38"/>
        </w:rPr>
        <w:t xml:space="preserve"> </w:t>
      </w:r>
      <w:r w:rsidR="006D4377">
        <w:rPr>
          <w:b/>
          <w:bCs/>
          <w:sz w:val="38"/>
          <w:szCs w:val="38"/>
          <w:lang w:val="en-US"/>
        </w:rPr>
        <w:t>GS</w:t>
      </w:r>
      <w:r w:rsidR="006D4377" w:rsidRPr="006D4377">
        <w:rPr>
          <w:b/>
          <w:bCs/>
          <w:sz w:val="38"/>
          <w:szCs w:val="38"/>
        </w:rPr>
        <w:t>300</w:t>
      </w:r>
      <w:r w:rsidR="006D4377">
        <w:rPr>
          <w:b/>
          <w:bCs/>
          <w:sz w:val="38"/>
          <w:szCs w:val="38"/>
          <w:lang w:val="en-US"/>
        </w:rPr>
        <w:t>CH</w:t>
      </w:r>
    </w:p>
    <w:p w14:paraId="36E04769" w14:textId="474FD7B7" w:rsidR="00516A88" w:rsidRPr="006D4377" w:rsidRDefault="006D4377" w:rsidP="00B60E2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ОВГ – оптическая визуализация газа</w:t>
      </w:r>
    </w:p>
    <w:p w14:paraId="16708C69" w14:textId="6718913A" w:rsidR="00B60E2C" w:rsidRPr="00B60E2C" w:rsidRDefault="006D4377" w:rsidP="00B60E2C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0F0BC2B9" wp14:editId="32842422">
            <wp:extent cx="5171440" cy="3878580"/>
            <wp:effectExtent l="0" t="0" r="0" b="7620"/>
            <wp:docPr id="6729539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B60E2C" w14:paraId="5A029E06" w14:textId="77777777" w:rsidTr="00B60E2C">
        <w:trPr>
          <w:trHeight w:val="371"/>
        </w:trPr>
        <w:tc>
          <w:tcPr>
            <w:tcW w:w="8218" w:type="dxa"/>
          </w:tcPr>
          <w:p w14:paraId="76C761DF" w14:textId="77777777" w:rsidR="00B60E2C" w:rsidRDefault="00B60E2C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B60E2C" w:rsidRPr="00075283" w14:paraId="2AFBBD69" w14:textId="77777777" w:rsidTr="00B60E2C">
        <w:tc>
          <w:tcPr>
            <w:tcW w:w="8218" w:type="dxa"/>
          </w:tcPr>
          <w:p w14:paraId="1444752A" w14:textId="77777777" w:rsidR="00B60E2C" w:rsidRDefault="006D4377" w:rsidP="00460EA8">
            <w:r>
              <w:rPr>
                <w:lang w:val="en-US"/>
              </w:rPr>
              <w:t>SEVIRAL</w:t>
            </w:r>
            <w:r w:rsidRPr="006D4377">
              <w:t xml:space="preserve"> </w:t>
            </w:r>
            <w:r>
              <w:rPr>
                <w:lang w:val="en-US"/>
              </w:rPr>
              <w:t>GS</w:t>
            </w:r>
            <w:r w:rsidRPr="006D4377">
              <w:t>300</w:t>
            </w:r>
            <w:r>
              <w:rPr>
                <w:lang w:val="en-US"/>
              </w:rPr>
              <w:t>CH</w:t>
            </w:r>
            <w:r w:rsidRPr="006D4377">
              <w:t xml:space="preserve"> – </w:t>
            </w:r>
            <w:r>
              <w:t xml:space="preserve">это инфракрасная камера оптической визуализации газа (ОВГ), позволяющая визуализировать и определять точное место метана и других летучих органических соединений (ЛОС). Эта камера значительно повысит безопасность рабочего персонала при проведении обследования по поиску утечек газа, поможет защитить окружающую среду, а также сохранит самый важный ресурс – время на проведение обследования. </w:t>
            </w:r>
          </w:p>
          <w:p w14:paraId="05FD51C5" w14:textId="77777777" w:rsidR="006D4377" w:rsidRDefault="006D4377" w:rsidP="00460EA8"/>
          <w:p w14:paraId="020C3FE4" w14:textId="49567D8E" w:rsidR="001B1C9F" w:rsidRPr="001B1C9F" w:rsidRDefault="006D4377" w:rsidP="00460EA8">
            <w:r>
              <w:rPr>
                <w:lang w:val="en-US"/>
              </w:rPr>
              <w:t>SEVIRAL</w:t>
            </w:r>
            <w:r w:rsidRPr="006D4377">
              <w:t xml:space="preserve"> </w:t>
            </w:r>
            <w:r>
              <w:rPr>
                <w:lang w:val="en-US"/>
              </w:rPr>
              <w:t>GS</w:t>
            </w:r>
            <w:r w:rsidRPr="006D4377">
              <w:t>300</w:t>
            </w:r>
            <w:r>
              <w:rPr>
                <w:lang w:val="en-US"/>
              </w:rPr>
              <w:t>CH</w:t>
            </w:r>
            <w:r w:rsidRPr="006D4377">
              <w:t xml:space="preserve"> </w:t>
            </w:r>
            <w:r>
              <w:t xml:space="preserve">можно использовать на объектах повышенной взрывоопасности такие как нефтеперерабатывающие, нефтехимические, химические, газоперерабатывающие и другие предприятия, связанные с нефтью и газом. Даже на предприятиях, занимающимися биогазом возможно использовать камеру </w:t>
            </w:r>
            <w:r w:rsidR="001B1C9F">
              <w:rPr>
                <w:lang w:val="en-US"/>
              </w:rPr>
              <w:t>SEVIRAL</w:t>
            </w:r>
            <w:r w:rsidR="001B1C9F" w:rsidRPr="001B1C9F">
              <w:t xml:space="preserve"> </w:t>
            </w:r>
            <w:r>
              <w:t>G</w:t>
            </w:r>
            <w:r>
              <w:rPr>
                <w:lang w:val="en-US"/>
              </w:rPr>
              <w:t>S</w:t>
            </w:r>
            <w:r w:rsidRPr="001B1C9F">
              <w:t>300</w:t>
            </w:r>
            <w:r>
              <w:rPr>
                <w:lang w:val="en-US"/>
              </w:rPr>
              <w:t>CH</w:t>
            </w:r>
            <w:r>
              <w:t xml:space="preserve">. </w:t>
            </w:r>
          </w:p>
        </w:tc>
      </w:tr>
      <w:tr w:rsidR="00B60E2C" w:rsidRPr="00075283" w14:paraId="4C1A7DCE" w14:textId="77777777" w:rsidTr="00B60E2C">
        <w:tc>
          <w:tcPr>
            <w:tcW w:w="8218" w:type="dxa"/>
          </w:tcPr>
          <w:p w14:paraId="169E25BD" w14:textId="6925056A" w:rsidR="00B60E2C" w:rsidRPr="00075283" w:rsidRDefault="006D4377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Преимущества </w:t>
            </w:r>
          </w:p>
        </w:tc>
      </w:tr>
      <w:tr w:rsidR="00B60E2C" w14:paraId="73A9871C" w14:textId="77777777" w:rsidTr="00B60E2C">
        <w:tc>
          <w:tcPr>
            <w:tcW w:w="8218" w:type="dxa"/>
          </w:tcPr>
          <w:p w14:paraId="3A638038" w14:textId="77777777" w:rsidR="00B60E2C" w:rsidRDefault="006D4377" w:rsidP="006D4377">
            <w:r>
              <w:t xml:space="preserve">Не нужно останавливать производство для того, чтобы провести диагностику. Обследование можно делать дистанционно с безопасного расстояния. </w:t>
            </w:r>
          </w:p>
          <w:p w14:paraId="639105EC" w14:textId="77777777" w:rsidR="001B1C9F" w:rsidRDefault="001B1C9F" w:rsidP="006D4377"/>
          <w:p w14:paraId="22E5FE23" w14:textId="77777777" w:rsidR="001B1C9F" w:rsidRDefault="001B1C9F" w:rsidP="006D4377">
            <w:r>
              <w:t xml:space="preserve">Повышает эффективность обследования объекта. Сокращает потери доходов за счет быстрого и эффективного обнаружения утечек газа на расстоянии. </w:t>
            </w:r>
          </w:p>
          <w:p w14:paraId="527C807E" w14:textId="77777777" w:rsidR="001B1C9F" w:rsidRDefault="001B1C9F" w:rsidP="006D4377"/>
          <w:p w14:paraId="675A0322" w14:textId="77777777" w:rsidR="001B1C9F" w:rsidRDefault="001B1C9F" w:rsidP="006D4377">
            <w:r>
              <w:t>Сокращает время обследования объекта. Камера позволяет быстро сканировать внушительную площадь без необходимости прерывания производственного процесса.</w:t>
            </w:r>
          </w:p>
          <w:p w14:paraId="7702CDF0" w14:textId="77777777" w:rsidR="001B1C9F" w:rsidRDefault="001B1C9F" w:rsidP="006D4377"/>
          <w:p w14:paraId="612766E1" w14:textId="77777777" w:rsidR="001B1C9F" w:rsidRDefault="001B1C9F" w:rsidP="006D4377">
            <w:r>
              <w:t xml:space="preserve">Помимо поиска утечек газа, с помощью камеры </w:t>
            </w:r>
            <w:r>
              <w:rPr>
                <w:lang w:val="en-US"/>
              </w:rPr>
              <w:t>SEVIRAL</w:t>
            </w:r>
            <w:r w:rsidRPr="001B1C9F">
              <w:t xml:space="preserve"> </w:t>
            </w:r>
            <w:r>
              <w:rPr>
                <w:lang w:val="en-US"/>
              </w:rPr>
              <w:t>GS</w:t>
            </w:r>
            <w:r w:rsidRPr="001B1C9F">
              <w:t>300</w:t>
            </w:r>
            <w:r>
              <w:rPr>
                <w:lang w:val="en-US"/>
              </w:rPr>
              <w:t>CH</w:t>
            </w:r>
            <w:r w:rsidRPr="001B1C9F">
              <w:t xml:space="preserve"> </w:t>
            </w:r>
            <w:r>
              <w:t xml:space="preserve">вы можете проводить стандартную тепловизионную съемку объекта, тем самым выполнять несколько задач одновременно. </w:t>
            </w:r>
          </w:p>
          <w:p w14:paraId="612370A5" w14:textId="77777777" w:rsidR="001B1C9F" w:rsidRDefault="001B1C9F" w:rsidP="006D4377"/>
          <w:p w14:paraId="67EF7346" w14:textId="77777777" w:rsidR="001B1C9F" w:rsidRDefault="001B1C9F" w:rsidP="006D4377">
            <w:r>
              <w:t xml:space="preserve">Процесс обследования проходит на расстоянии, это снижает риск воздействия опасных газов на оператора. </w:t>
            </w:r>
          </w:p>
          <w:p w14:paraId="1C804AEB" w14:textId="77777777" w:rsidR="001B1C9F" w:rsidRDefault="001B1C9F" w:rsidP="006D4377"/>
          <w:p w14:paraId="56D6E542" w14:textId="77777777" w:rsidR="001B1C9F" w:rsidRDefault="001B1C9F" w:rsidP="006D4377">
            <w:r>
              <w:t>Теперь обследование труднодоступных объектов для оператора не помеха. С внушительного расстояния вы можете провести осмотр объекта</w:t>
            </w:r>
            <w:r w:rsidR="006B0486">
              <w:t xml:space="preserve">. А используя классические методы контроля труднодоступные объекты могут быть непосильны. </w:t>
            </w:r>
            <w:r>
              <w:t xml:space="preserve"> </w:t>
            </w:r>
          </w:p>
          <w:p w14:paraId="0341D9DC" w14:textId="77777777" w:rsidR="006B0486" w:rsidRDefault="006B0486" w:rsidP="006D4377"/>
          <w:p w14:paraId="25EFD247" w14:textId="77777777" w:rsidR="006B0486" w:rsidRDefault="006B0486" w:rsidP="006D4377">
            <w:r>
              <w:t xml:space="preserve">Камера имеет эргономичный дизайн. Благодаря поворотному дисплею, поворотной ручке и наклоняемому видоискателю процесс обследования будет комфортным в течение всего рабочего дня. </w:t>
            </w:r>
          </w:p>
          <w:p w14:paraId="71B7445F" w14:textId="77777777" w:rsidR="006B0486" w:rsidRDefault="006B0486" w:rsidP="006D4377"/>
          <w:p w14:paraId="2A6B40E3" w14:textId="16341759" w:rsidR="006B0486" w:rsidRDefault="006B0486" w:rsidP="006D4377">
            <w:r>
              <w:t xml:space="preserve">ИК-камеры оптической визуализации газа </w:t>
            </w:r>
            <w:r>
              <w:rPr>
                <w:lang w:val="en-US"/>
              </w:rPr>
              <w:t>SEVIRAL</w:t>
            </w:r>
            <w:r w:rsidRPr="006B0486">
              <w:t xml:space="preserve"> </w:t>
            </w:r>
            <w:r>
              <w:rPr>
                <w:lang w:val="en-US"/>
              </w:rPr>
              <w:t>GS</w:t>
            </w:r>
            <w:r w:rsidRPr="006B0486">
              <w:t>300</w:t>
            </w:r>
            <w:r>
              <w:rPr>
                <w:lang w:val="en-US"/>
              </w:rPr>
              <w:t>CH</w:t>
            </w:r>
            <w:r w:rsidRPr="006B0486">
              <w:t xml:space="preserve"> </w:t>
            </w:r>
            <w:r>
              <w:t xml:space="preserve">обнаруживает следующие газы углеводородной группы: </w:t>
            </w:r>
          </w:p>
          <w:p w14:paraId="2C91079F" w14:textId="77777777" w:rsidR="006B0486" w:rsidRDefault="006B0486" w:rsidP="006D4377"/>
          <w:p w14:paraId="7460A8F2" w14:textId="77777777" w:rsidR="006B0486" w:rsidRDefault="006B0486" w:rsidP="006D4377">
            <w:r w:rsidRPr="006B0486">
              <w:t>бензол, этанол, этилбензол, гептан, гексан, изопрен, метанол, МЭК, МИБК, октан, пентан, 1-пентен, толуол, ксилол, бутан, этан, метан, пропан, этилен, пропиленовый спирт</w:t>
            </w:r>
            <w:r>
              <w:t xml:space="preserve"> и еще многие другие. </w:t>
            </w:r>
          </w:p>
          <w:p w14:paraId="5DE444B3" w14:textId="77777777" w:rsidR="006B0486" w:rsidRDefault="006B0486" w:rsidP="006D4377"/>
          <w:p w14:paraId="7B25C954" w14:textId="3B3E3E2E" w:rsidR="006B0486" w:rsidRPr="006B0486" w:rsidRDefault="006B0486" w:rsidP="006D4377">
            <w:r w:rsidRPr="006B0486">
              <w:rPr>
                <w:b/>
                <w:bCs/>
              </w:rPr>
              <w:t>Более 400 соединений вы сможете обнаружить благодаря одной камере</w:t>
            </w:r>
            <w:r w:rsidRPr="006B0486">
              <w:t xml:space="preserve">! </w:t>
            </w:r>
          </w:p>
        </w:tc>
      </w:tr>
    </w:tbl>
    <w:p w14:paraId="49B13714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2E9AE87D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07D5BE4F" w14:textId="4EB9A18C" w:rsidR="00B60E2C" w:rsidRPr="00C212A4" w:rsidRDefault="00B60E2C" w:rsidP="00B60E2C">
      <w:pPr>
        <w:rPr>
          <w:b/>
          <w:bCs/>
          <w:sz w:val="26"/>
          <w:szCs w:val="26"/>
          <w:lang w:val="en-US"/>
        </w:rPr>
      </w:pPr>
      <w:r w:rsidRPr="00F02AE7">
        <w:rPr>
          <w:b/>
          <w:bCs/>
          <w:sz w:val="26"/>
          <w:szCs w:val="26"/>
        </w:rPr>
        <w:t>Характеристики</w:t>
      </w:r>
      <w:r>
        <w:rPr>
          <w:b/>
          <w:bCs/>
          <w:sz w:val="26"/>
          <w:szCs w:val="26"/>
          <w:lang w:val="en-US"/>
        </w:rPr>
        <w:t xml:space="preserve"> SEVIRAL</w:t>
      </w:r>
      <w:r w:rsidRPr="00F02AE7">
        <w:rPr>
          <w:b/>
          <w:bCs/>
          <w:sz w:val="26"/>
          <w:szCs w:val="26"/>
        </w:rPr>
        <w:t xml:space="preserve"> </w:t>
      </w:r>
      <w:r w:rsidR="001B1C9F">
        <w:rPr>
          <w:b/>
          <w:bCs/>
          <w:sz w:val="26"/>
          <w:szCs w:val="26"/>
          <w:lang w:val="en-US"/>
        </w:rPr>
        <w:t>GS300CH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B60E2C" w14:paraId="28773C8E" w14:textId="77777777" w:rsidTr="00B60E2C">
        <w:tc>
          <w:tcPr>
            <w:tcW w:w="4962" w:type="dxa"/>
          </w:tcPr>
          <w:p w14:paraId="2DF28756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812" w:type="dxa"/>
          </w:tcPr>
          <w:p w14:paraId="4C3EAF48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1BD72A1C" w14:textId="50AE55CC" w:rsidR="00B60E2C" w:rsidRPr="00E843F3" w:rsidRDefault="001B1C9F" w:rsidP="00460EA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GS300CH</w:t>
            </w:r>
          </w:p>
        </w:tc>
      </w:tr>
      <w:tr w:rsidR="00B60E2C" w14:paraId="45781A6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015AD8E6" w14:textId="77777777" w:rsidR="00B60E2C" w:rsidRPr="00F534F8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53FA3B5" w14:textId="77777777" w:rsidR="00B60E2C" w:rsidRPr="00A2706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3BF40D6" w14:textId="77777777" w:rsidTr="00B60E2C">
        <w:tc>
          <w:tcPr>
            <w:tcW w:w="4962" w:type="dxa"/>
          </w:tcPr>
          <w:p w14:paraId="2B9A3AAD" w14:textId="77777777" w:rsidR="00B60E2C" w:rsidRDefault="00B60E2C" w:rsidP="00460EA8">
            <w:r w:rsidRPr="00F02AE7">
              <w:t>ИК разрешение</w:t>
            </w:r>
          </w:p>
        </w:tc>
        <w:tc>
          <w:tcPr>
            <w:tcW w:w="5812" w:type="dxa"/>
          </w:tcPr>
          <w:p w14:paraId="56C9B8B1" w14:textId="5976D18D" w:rsidR="00B60E2C" w:rsidRDefault="006B0486" w:rsidP="00460EA8">
            <w:pPr>
              <w:jc w:val="center"/>
            </w:pPr>
            <w:r>
              <w:rPr>
                <w:lang w:val="en-US"/>
              </w:rPr>
              <w:t>320x256</w:t>
            </w:r>
            <w:r w:rsidR="00B60E2C">
              <w:t xml:space="preserve"> пикселей</w:t>
            </w:r>
          </w:p>
        </w:tc>
      </w:tr>
      <w:tr w:rsidR="006B0486" w14:paraId="7BE1F72E" w14:textId="77777777" w:rsidTr="00B60E2C">
        <w:tc>
          <w:tcPr>
            <w:tcW w:w="4962" w:type="dxa"/>
          </w:tcPr>
          <w:p w14:paraId="0ACF46F2" w14:textId="74A8E273" w:rsidR="006B0486" w:rsidRPr="006B0486" w:rsidRDefault="006B0486" w:rsidP="00460EA8">
            <w:r>
              <w:t>Материал детектора</w:t>
            </w:r>
          </w:p>
        </w:tc>
        <w:tc>
          <w:tcPr>
            <w:tcW w:w="5812" w:type="dxa"/>
          </w:tcPr>
          <w:p w14:paraId="4CE15761" w14:textId="6B1FF6E9" w:rsidR="006B0486" w:rsidRPr="006B0486" w:rsidRDefault="006B0486" w:rsidP="00460EA8">
            <w:pPr>
              <w:jc w:val="center"/>
            </w:pPr>
            <w:proofErr w:type="spellStart"/>
            <w:r>
              <w:rPr>
                <w:lang w:val="en-US"/>
              </w:rPr>
              <w:t>InSb</w:t>
            </w:r>
            <w:proofErr w:type="spellEnd"/>
            <w:r>
              <w:rPr>
                <w:lang w:val="en-US"/>
              </w:rPr>
              <w:t xml:space="preserve"> (</w:t>
            </w:r>
            <w:r>
              <w:t>Антимонид индия)</w:t>
            </w:r>
          </w:p>
        </w:tc>
      </w:tr>
      <w:tr w:rsidR="00B60E2C" w14:paraId="1105CBD4" w14:textId="77777777" w:rsidTr="00B60E2C">
        <w:tc>
          <w:tcPr>
            <w:tcW w:w="4962" w:type="dxa"/>
          </w:tcPr>
          <w:p w14:paraId="2B26FFC0" w14:textId="77777777" w:rsidR="00B60E2C" w:rsidRDefault="00B60E2C" w:rsidP="00460EA8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5812" w:type="dxa"/>
          </w:tcPr>
          <w:p w14:paraId="122E3076" w14:textId="3ECE56B5" w:rsidR="00B60E2C" w:rsidRDefault="00B60E2C" w:rsidP="00460EA8">
            <w:pPr>
              <w:jc w:val="center"/>
            </w:pPr>
            <w:r w:rsidRPr="00F02AE7">
              <w:t>≤ 0,0</w:t>
            </w:r>
            <w:r w:rsidR="006B0486">
              <w:t>1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>&lt;</w:t>
            </w:r>
            <w:r w:rsidR="00360825">
              <w:rPr>
                <w:lang w:val="en-US"/>
              </w:rPr>
              <w:t>1</w:t>
            </w:r>
            <w:r w:rsidR="00587858">
              <w:t>0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мК</w:t>
            </w:r>
            <w:proofErr w:type="spellEnd"/>
          </w:p>
        </w:tc>
      </w:tr>
      <w:tr w:rsidR="00360825" w14:paraId="18B85485" w14:textId="77777777" w:rsidTr="00B60E2C">
        <w:tc>
          <w:tcPr>
            <w:tcW w:w="4962" w:type="dxa"/>
          </w:tcPr>
          <w:p w14:paraId="7CF97212" w14:textId="746DF128" w:rsidR="00360825" w:rsidRPr="00360825" w:rsidRDefault="00360825" w:rsidP="00460EA8">
            <w:r>
              <w:t xml:space="preserve">Чувствительность к газу </w:t>
            </w:r>
          </w:p>
        </w:tc>
        <w:tc>
          <w:tcPr>
            <w:tcW w:w="5812" w:type="dxa"/>
          </w:tcPr>
          <w:p w14:paraId="067C5443" w14:textId="6458E176" w:rsidR="00D34001" w:rsidRPr="00D34001" w:rsidRDefault="00D34001" w:rsidP="00D34001">
            <w:pPr>
              <w:jc w:val="center"/>
              <w:rPr>
                <w:rFonts w:cstheme="minorHAnsi"/>
              </w:rPr>
            </w:pPr>
            <w:r w:rsidRPr="00D34001">
              <w:rPr>
                <w:rFonts w:cstheme="minorHAnsi"/>
              </w:rPr>
              <w:t>0,</w:t>
            </w:r>
            <w:r>
              <w:rPr>
                <w:rFonts w:cstheme="minorHAnsi"/>
              </w:rPr>
              <w:t>4</w:t>
            </w:r>
            <w:r w:rsidRPr="00D34001">
              <w:rPr>
                <w:rFonts w:cstheme="minorHAnsi"/>
              </w:rPr>
              <w:t xml:space="preserve"> грамм в час CH4 с</w:t>
            </w:r>
          </w:p>
          <w:p w14:paraId="089A0B83" w14:textId="0007C4DC" w:rsidR="00D34001" w:rsidRPr="00D34001" w:rsidRDefault="00D34001" w:rsidP="00D34001">
            <w:pPr>
              <w:jc w:val="center"/>
              <w:rPr>
                <w:rFonts w:cstheme="minorHAnsi"/>
              </w:rPr>
            </w:pPr>
            <w:r w:rsidRPr="00D34001">
              <w:rPr>
                <w:rFonts w:cstheme="minorHAnsi"/>
              </w:rPr>
              <w:t>расстояния 2 метр</w:t>
            </w:r>
            <w:r>
              <w:rPr>
                <w:rFonts w:cstheme="minorHAnsi"/>
              </w:rPr>
              <w:t>а</w:t>
            </w:r>
          </w:p>
        </w:tc>
      </w:tr>
      <w:tr w:rsidR="00B60E2C" w14:paraId="2B05C806" w14:textId="77777777" w:rsidTr="00B60E2C">
        <w:tc>
          <w:tcPr>
            <w:tcW w:w="4962" w:type="dxa"/>
          </w:tcPr>
          <w:p w14:paraId="1B47939E" w14:textId="68ECF66E" w:rsidR="00B60E2C" w:rsidRDefault="00B60E2C" w:rsidP="00460EA8">
            <w:r>
              <w:t>Поле зрения</w:t>
            </w:r>
          </w:p>
        </w:tc>
        <w:tc>
          <w:tcPr>
            <w:tcW w:w="5812" w:type="dxa"/>
          </w:tcPr>
          <w:p w14:paraId="48ACDF78" w14:textId="4B66E699" w:rsidR="00B60E2C" w:rsidRPr="00360825" w:rsidRDefault="00587858" w:rsidP="00360825">
            <w:pPr>
              <w:jc w:val="center"/>
              <w:rPr>
                <w:lang w:val="en-US"/>
              </w:rPr>
            </w:pPr>
            <w:r w:rsidRPr="00587858">
              <w:t>18°x14°</w:t>
            </w:r>
          </w:p>
        </w:tc>
      </w:tr>
      <w:tr w:rsidR="00B60E2C" w14:paraId="3CC53058" w14:textId="77777777" w:rsidTr="00B60E2C">
        <w:tc>
          <w:tcPr>
            <w:tcW w:w="4962" w:type="dxa"/>
          </w:tcPr>
          <w:p w14:paraId="57AD9B41" w14:textId="1857F5EB" w:rsidR="00B60E2C" w:rsidRDefault="00B60E2C" w:rsidP="00460EA8">
            <w:r>
              <w:t>Минимальное расстояние фокусировки</w:t>
            </w:r>
          </w:p>
        </w:tc>
        <w:tc>
          <w:tcPr>
            <w:tcW w:w="5812" w:type="dxa"/>
          </w:tcPr>
          <w:p w14:paraId="0E7F17EA" w14:textId="34A59EDB" w:rsidR="00B60E2C" w:rsidRPr="00360825" w:rsidRDefault="00360825" w:rsidP="006B0486">
            <w:pPr>
              <w:jc w:val="center"/>
            </w:pPr>
            <w:r>
              <w:t>0,5 м.</w:t>
            </w:r>
          </w:p>
        </w:tc>
      </w:tr>
      <w:tr w:rsidR="00B60E2C" w14:paraId="6F178C61" w14:textId="77777777" w:rsidTr="00B60E2C">
        <w:tc>
          <w:tcPr>
            <w:tcW w:w="4962" w:type="dxa"/>
          </w:tcPr>
          <w:p w14:paraId="43AECC88" w14:textId="7DF4E3F4" w:rsidR="00B60E2C" w:rsidRPr="006B0486" w:rsidRDefault="00B60E2C" w:rsidP="00460EA8"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</w:tc>
        <w:tc>
          <w:tcPr>
            <w:tcW w:w="5812" w:type="dxa"/>
          </w:tcPr>
          <w:p w14:paraId="33055841" w14:textId="5EA439C6" w:rsidR="00B60E2C" w:rsidRPr="006B0486" w:rsidRDefault="00360825" w:rsidP="00360825">
            <w:pPr>
              <w:jc w:val="center"/>
            </w:pPr>
            <w:r>
              <w:t>0,82 мрад</w:t>
            </w:r>
          </w:p>
        </w:tc>
      </w:tr>
      <w:tr w:rsidR="00B60E2C" w14:paraId="0F1BB080" w14:textId="77777777" w:rsidTr="00B60E2C">
        <w:tc>
          <w:tcPr>
            <w:tcW w:w="4962" w:type="dxa"/>
          </w:tcPr>
          <w:p w14:paraId="75714C1D" w14:textId="77777777" w:rsidR="00B60E2C" w:rsidRDefault="00B60E2C" w:rsidP="00460EA8">
            <w:r>
              <w:t xml:space="preserve">Частота кадров </w:t>
            </w:r>
          </w:p>
        </w:tc>
        <w:tc>
          <w:tcPr>
            <w:tcW w:w="5812" w:type="dxa"/>
          </w:tcPr>
          <w:p w14:paraId="1681DD83" w14:textId="37DD2FB8" w:rsidR="00B60E2C" w:rsidRDefault="006B0486" w:rsidP="00460EA8">
            <w:pPr>
              <w:jc w:val="center"/>
            </w:pPr>
            <w:r>
              <w:t>25 / 50</w:t>
            </w:r>
            <w:r w:rsidR="00B60E2C">
              <w:t xml:space="preserve"> Гц</w:t>
            </w:r>
          </w:p>
        </w:tc>
      </w:tr>
      <w:tr w:rsidR="00B60E2C" w14:paraId="748CABCF" w14:textId="77777777" w:rsidTr="00B60E2C">
        <w:tc>
          <w:tcPr>
            <w:tcW w:w="4962" w:type="dxa"/>
          </w:tcPr>
          <w:p w14:paraId="344EE409" w14:textId="77777777" w:rsidR="00B60E2C" w:rsidRPr="005B7A04" w:rsidRDefault="00B60E2C" w:rsidP="00460EA8">
            <w:r w:rsidRPr="005B7A04">
              <w:lastRenderedPageBreak/>
              <w:t xml:space="preserve">Фокусировка </w:t>
            </w:r>
          </w:p>
        </w:tc>
        <w:tc>
          <w:tcPr>
            <w:tcW w:w="5812" w:type="dxa"/>
          </w:tcPr>
          <w:p w14:paraId="518EF653" w14:textId="5B4E0524" w:rsidR="00B60E2C" w:rsidRPr="005B7A04" w:rsidRDefault="00360825" w:rsidP="00460EA8">
            <w:pPr>
              <w:jc w:val="center"/>
            </w:pPr>
            <w:r>
              <w:t>Р</w:t>
            </w:r>
            <w:r w:rsidR="00B60E2C" w:rsidRPr="005B7A04">
              <w:t>учная</w:t>
            </w:r>
            <w:r w:rsidR="00051811">
              <w:t xml:space="preserve">, </w:t>
            </w:r>
            <w:r w:rsidR="00C8603A">
              <w:t>автоматическая</w:t>
            </w:r>
            <w:r w:rsidR="00051811">
              <w:t>, электрическая</w:t>
            </w:r>
          </w:p>
        </w:tc>
      </w:tr>
      <w:tr w:rsidR="00D34001" w14:paraId="56BA43F7" w14:textId="77777777" w:rsidTr="00B60E2C">
        <w:tc>
          <w:tcPr>
            <w:tcW w:w="4962" w:type="dxa"/>
          </w:tcPr>
          <w:p w14:paraId="70A4AFC4" w14:textId="4A9E27AF" w:rsidR="00D34001" w:rsidRPr="005B7A04" w:rsidRDefault="00D34001" w:rsidP="00460EA8">
            <w:r>
              <w:t xml:space="preserve">Возможность смены объективов </w:t>
            </w:r>
          </w:p>
        </w:tc>
        <w:tc>
          <w:tcPr>
            <w:tcW w:w="5812" w:type="dxa"/>
          </w:tcPr>
          <w:p w14:paraId="78F7D52E" w14:textId="1F9662EF" w:rsidR="00D34001" w:rsidRDefault="00D34001" w:rsidP="00460EA8">
            <w:pPr>
              <w:jc w:val="center"/>
            </w:pPr>
            <w:r>
              <w:t>6</w:t>
            </w:r>
            <w:r w:rsidRPr="004C558A">
              <w:t>°</w:t>
            </w:r>
            <w:r>
              <w:t>, 12</w:t>
            </w:r>
            <w:r w:rsidRPr="004C558A">
              <w:t>°</w:t>
            </w:r>
            <w:r>
              <w:t>, 48</w:t>
            </w:r>
            <w:r w:rsidRPr="004C558A">
              <w:t>°</w:t>
            </w:r>
          </w:p>
        </w:tc>
      </w:tr>
      <w:tr w:rsidR="00B60E2C" w14:paraId="06BBCDC7" w14:textId="77777777" w:rsidTr="00B60E2C">
        <w:tc>
          <w:tcPr>
            <w:tcW w:w="4962" w:type="dxa"/>
          </w:tcPr>
          <w:p w14:paraId="53A82659" w14:textId="77777777" w:rsidR="00B60E2C" w:rsidRPr="00C212A4" w:rsidRDefault="00B60E2C" w:rsidP="00460EA8">
            <w:pPr>
              <w:rPr>
                <w:highlight w:val="yellow"/>
              </w:rPr>
            </w:pPr>
            <w:r w:rsidRPr="00F534F8">
              <w:t>Идентификация сменных объективов</w:t>
            </w:r>
          </w:p>
        </w:tc>
        <w:tc>
          <w:tcPr>
            <w:tcW w:w="5812" w:type="dxa"/>
          </w:tcPr>
          <w:p w14:paraId="74D411CD" w14:textId="77777777" w:rsidR="00B60E2C" w:rsidRPr="00C212A4" w:rsidRDefault="00B60E2C" w:rsidP="00460EA8">
            <w:pPr>
              <w:jc w:val="center"/>
              <w:rPr>
                <w:highlight w:val="yellow"/>
              </w:rPr>
            </w:pPr>
            <w:r w:rsidRPr="00F534F8">
              <w:t xml:space="preserve">Автоматическая </w:t>
            </w:r>
          </w:p>
        </w:tc>
      </w:tr>
      <w:tr w:rsidR="00B60E2C" w14:paraId="55673546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ADCCCF8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3B016C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4B0E6F3" w14:textId="77777777" w:rsidTr="00B60E2C">
        <w:tc>
          <w:tcPr>
            <w:tcW w:w="4962" w:type="dxa"/>
          </w:tcPr>
          <w:p w14:paraId="73739BDD" w14:textId="77777777" w:rsidR="00B60E2C" w:rsidRDefault="00B60E2C" w:rsidP="00460EA8">
            <w:r>
              <w:t xml:space="preserve">Тип детектора </w:t>
            </w:r>
          </w:p>
        </w:tc>
        <w:tc>
          <w:tcPr>
            <w:tcW w:w="5812" w:type="dxa"/>
          </w:tcPr>
          <w:p w14:paraId="352F5A88" w14:textId="4F8086B7" w:rsidR="00B60E2C" w:rsidRPr="00360825" w:rsidRDefault="00360825" w:rsidP="00460EA8">
            <w:pPr>
              <w:jc w:val="center"/>
            </w:pPr>
            <w:r>
              <w:t xml:space="preserve">Матрица фокальной плоскости, охлаждаемый </w:t>
            </w:r>
            <w:proofErr w:type="spellStart"/>
            <w:r>
              <w:rPr>
                <w:lang w:val="en-US"/>
              </w:rPr>
              <w:t>InSb</w:t>
            </w:r>
            <w:proofErr w:type="spellEnd"/>
          </w:p>
        </w:tc>
      </w:tr>
      <w:tr w:rsidR="00B60E2C" w14:paraId="40E3848A" w14:textId="77777777" w:rsidTr="00B60E2C">
        <w:tc>
          <w:tcPr>
            <w:tcW w:w="4962" w:type="dxa"/>
          </w:tcPr>
          <w:p w14:paraId="4198E66C" w14:textId="77777777" w:rsidR="00B60E2C" w:rsidRDefault="00B60E2C" w:rsidP="00460EA8">
            <w:r w:rsidRPr="00F02AE7">
              <w:t>Спектральный диапазон</w:t>
            </w:r>
          </w:p>
        </w:tc>
        <w:tc>
          <w:tcPr>
            <w:tcW w:w="5812" w:type="dxa"/>
          </w:tcPr>
          <w:p w14:paraId="21CC97AD" w14:textId="47796CEA" w:rsidR="00B60E2C" w:rsidRDefault="00360825" w:rsidP="00460EA8">
            <w:pPr>
              <w:jc w:val="center"/>
            </w:pPr>
            <w:r>
              <w:rPr>
                <w:lang w:val="en-US"/>
              </w:rPr>
              <w:t>3</w:t>
            </w:r>
            <w:r>
              <w:t>,2</w:t>
            </w:r>
            <w:r w:rsidR="00B60E2C" w:rsidRPr="00F02AE7">
              <w:t xml:space="preserve"> – </w:t>
            </w:r>
            <w:r>
              <w:t>3,</w:t>
            </w:r>
            <w:r w:rsidR="00B60E2C" w:rsidRPr="00F02AE7">
              <w:t>4 мкм</w:t>
            </w:r>
          </w:p>
        </w:tc>
      </w:tr>
      <w:tr w:rsidR="00D34001" w14:paraId="511F9796" w14:textId="77777777" w:rsidTr="00B60E2C">
        <w:tc>
          <w:tcPr>
            <w:tcW w:w="4962" w:type="dxa"/>
          </w:tcPr>
          <w:p w14:paraId="568BCD95" w14:textId="0E1AFC4F" w:rsidR="00D34001" w:rsidRDefault="00D34001" w:rsidP="00460EA8">
            <w:r>
              <w:t xml:space="preserve">Обнаруживаемые газы </w:t>
            </w:r>
          </w:p>
        </w:tc>
        <w:tc>
          <w:tcPr>
            <w:tcW w:w="5812" w:type="dxa"/>
          </w:tcPr>
          <w:p w14:paraId="5FE049A4" w14:textId="77777777" w:rsidR="00D34001" w:rsidRPr="00D34001" w:rsidRDefault="00D34001" w:rsidP="00D34001">
            <w:pPr>
              <w:jc w:val="center"/>
            </w:pPr>
            <w:r w:rsidRPr="00D34001">
              <w:t>Любые газы с длиной волны</w:t>
            </w:r>
          </w:p>
          <w:p w14:paraId="3A760706" w14:textId="77777777" w:rsidR="00D34001" w:rsidRPr="00D34001" w:rsidRDefault="00D34001" w:rsidP="00D34001">
            <w:pPr>
              <w:jc w:val="center"/>
            </w:pPr>
            <w:r w:rsidRPr="00D34001">
              <w:t>поглощения от 3,2 до</w:t>
            </w:r>
          </w:p>
          <w:p w14:paraId="5CF840FA" w14:textId="77777777" w:rsidR="00D34001" w:rsidRPr="00D34001" w:rsidRDefault="00D34001" w:rsidP="00D34001">
            <w:pPr>
              <w:jc w:val="center"/>
            </w:pPr>
            <w:r w:rsidRPr="00D34001">
              <w:t>3,4 мкм, включая все ЛОС и</w:t>
            </w:r>
          </w:p>
          <w:p w14:paraId="3AE1A1D2" w14:textId="77777777" w:rsidR="00D34001" w:rsidRPr="00D34001" w:rsidRDefault="00D34001" w:rsidP="00D34001">
            <w:pPr>
              <w:jc w:val="center"/>
            </w:pPr>
            <w:r w:rsidRPr="00D34001">
              <w:t>углеводороды. Более 400</w:t>
            </w:r>
          </w:p>
          <w:p w14:paraId="7D09B773" w14:textId="77777777" w:rsidR="00D34001" w:rsidRPr="00D34001" w:rsidRDefault="00D34001" w:rsidP="00D34001">
            <w:pPr>
              <w:jc w:val="center"/>
            </w:pPr>
            <w:r w:rsidRPr="00D34001">
              <w:t>соединений, таких как: метан,</w:t>
            </w:r>
          </w:p>
          <w:p w14:paraId="78CF9F86" w14:textId="77777777" w:rsidR="00D34001" w:rsidRPr="00D34001" w:rsidRDefault="00D34001" w:rsidP="00D34001">
            <w:pPr>
              <w:jc w:val="center"/>
            </w:pPr>
            <w:r w:rsidRPr="00D34001">
              <w:t>этановая кислота, бензол,</w:t>
            </w:r>
          </w:p>
          <w:p w14:paraId="5027D57C" w14:textId="77777777" w:rsidR="00D34001" w:rsidRPr="00D34001" w:rsidRDefault="00D34001" w:rsidP="00D34001">
            <w:pPr>
              <w:jc w:val="center"/>
            </w:pPr>
            <w:r w:rsidRPr="00D34001">
              <w:t>бутадиен, бутен, бутан,</w:t>
            </w:r>
          </w:p>
          <w:p w14:paraId="2335CEFD" w14:textId="77777777" w:rsidR="00D34001" w:rsidRPr="00D34001" w:rsidRDefault="00D34001" w:rsidP="00D34001">
            <w:pPr>
              <w:jc w:val="center"/>
            </w:pPr>
            <w:r w:rsidRPr="00D34001">
              <w:t>диметилбензол, этан, этилен,</w:t>
            </w:r>
          </w:p>
          <w:p w14:paraId="62528AB0" w14:textId="77777777" w:rsidR="00D34001" w:rsidRPr="00D34001" w:rsidRDefault="00D34001" w:rsidP="00D34001">
            <w:pPr>
              <w:jc w:val="center"/>
            </w:pPr>
            <w:r w:rsidRPr="00D34001">
              <w:t>этилбензол, окись этилена,</w:t>
            </w:r>
          </w:p>
          <w:p w14:paraId="139F666B" w14:textId="77777777" w:rsidR="00D34001" w:rsidRPr="00D34001" w:rsidRDefault="00D34001" w:rsidP="00D34001">
            <w:pPr>
              <w:jc w:val="center"/>
            </w:pPr>
            <w:r w:rsidRPr="00D34001">
              <w:t>гексан, гептан, изобутилен,</w:t>
            </w:r>
          </w:p>
          <w:p w14:paraId="6528E099" w14:textId="77777777" w:rsidR="00D34001" w:rsidRPr="00D34001" w:rsidRDefault="00D34001" w:rsidP="00D34001">
            <w:pPr>
              <w:jc w:val="center"/>
            </w:pPr>
            <w:r w:rsidRPr="00D34001">
              <w:t>изопропиловый спирт, изопрен,</w:t>
            </w:r>
          </w:p>
          <w:p w14:paraId="6C3D4397" w14:textId="77777777" w:rsidR="00D34001" w:rsidRPr="00D34001" w:rsidRDefault="00D34001" w:rsidP="00D34001">
            <w:pPr>
              <w:jc w:val="center"/>
            </w:pPr>
            <w:r w:rsidRPr="00D34001">
              <w:t>метанол, метилэтилкетон</w:t>
            </w:r>
          </w:p>
          <w:p w14:paraId="0556FB49" w14:textId="77777777" w:rsidR="00D34001" w:rsidRPr="00D34001" w:rsidRDefault="00D34001" w:rsidP="00D34001">
            <w:pPr>
              <w:jc w:val="center"/>
            </w:pPr>
            <w:r w:rsidRPr="00D34001">
              <w:t xml:space="preserve">(MEK), октан, </w:t>
            </w:r>
            <w:proofErr w:type="spellStart"/>
            <w:r w:rsidRPr="00D34001">
              <w:t>пентен</w:t>
            </w:r>
            <w:proofErr w:type="spellEnd"/>
            <w:r w:rsidRPr="00D34001">
              <w:t>, пропан,</w:t>
            </w:r>
          </w:p>
          <w:p w14:paraId="4C5AC40A" w14:textId="74F2C3B5" w:rsidR="00D34001" w:rsidRDefault="00D34001" w:rsidP="00D34001">
            <w:pPr>
              <w:jc w:val="center"/>
            </w:pPr>
            <w:r w:rsidRPr="00D34001">
              <w:t>пропанол</w:t>
            </w:r>
          </w:p>
        </w:tc>
      </w:tr>
      <w:tr w:rsidR="00B60E2C" w14:paraId="2F5A961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BD1DCD9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 дисплее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D123A7D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C18C16A" w14:textId="77777777" w:rsidTr="00B60E2C">
        <w:tc>
          <w:tcPr>
            <w:tcW w:w="4962" w:type="dxa"/>
          </w:tcPr>
          <w:p w14:paraId="413CD18A" w14:textId="77777777" w:rsidR="00B60E2C" w:rsidRDefault="00B60E2C" w:rsidP="00460EA8">
            <w:r>
              <w:t>Тип дисплея</w:t>
            </w:r>
          </w:p>
        </w:tc>
        <w:tc>
          <w:tcPr>
            <w:tcW w:w="5812" w:type="dxa"/>
          </w:tcPr>
          <w:p w14:paraId="553F6529" w14:textId="77777777" w:rsidR="00B60E2C" w:rsidRPr="003832F1" w:rsidRDefault="00B60E2C" w:rsidP="00460EA8">
            <w:pPr>
              <w:jc w:val="center"/>
            </w:pPr>
            <w:r>
              <w:t xml:space="preserve">Цветной сенсорный ЖК дисплей </w:t>
            </w:r>
          </w:p>
        </w:tc>
      </w:tr>
      <w:tr w:rsidR="00B60E2C" w14:paraId="44D9EF1B" w14:textId="77777777" w:rsidTr="00B60E2C">
        <w:tc>
          <w:tcPr>
            <w:tcW w:w="4962" w:type="dxa"/>
          </w:tcPr>
          <w:p w14:paraId="376C2C4D" w14:textId="77777777" w:rsidR="00B60E2C" w:rsidRDefault="00B60E2C" w:rsidP="00460EA8">
            <w:r>
              <w:t>Разрешения дисплея</w:t>
            </w:r>
          </w:p>
        </w:tc>
        <w:tc>
          <w:tcPr>
            <w:tcW w:w="5812" w:type="dxa"/>
          </w:tcPr>
          <w:p w14:paraId="4BEC5732" w14:textId="14DD9CA8" w:rsidR="00B60E2C" w:rsidRDefault="00D34001" w:rsidP="00460EA8">
            <w:pPr>
              <w:jc w:val="center"/>
            </w:pPr>
            <w:r>
              <w:t xml:space="preserve">640х480 </w:t>
            </w:r>
            <w:r w:rsidR="00B60E2C">
              <w:t>пикселей</w:t>
            </w:r>
          </w:p>
        </w:tc>
      </w:tr>
      <w:tr w:rsidR="00B60E2C" w14:paraId="1E9A7827" w14:textId="77777777" w:rsidTr="00B60E2C">
        <w:tc>
          <w:tcPr>
            <w:tcW w:w="4962" w:type="dxa"/>
          </w:tcPr>
          <w:p w14:paraId="77B6C5C2" w14:textId="77777777" w:rsidR="00B60E2C" w:rsidRDefault="00B60E2C" w:rsidP="00460EA8">
            <w:r>
              <w:t>Размер дисплея</w:t>
            </w:r>
          </w:p>
        </w:tc>
        <w:tc>
          <w:tcPr>
            <w:tcW w:w="5812" w:type="dxa"/>
          </w:tcPr>
          <w:p w14:paraId="39CD9358" w14:textId="5AB39E81" w:rsidR="00B60E2C" w:rsidRDefault="00D34001" w:rsidP="00460EA8">
            <w:pPr>
              <w:jc w:val="center"/>
            </w:pPr>
            <w:r>
              <w:t>4,3</w:t>
            </w:r>
            <w:r w:rsidR="00B60E2C">
              <w:t xml:space="preserve"> дюйма / 1</w:t>
            </w:r>
            <w:r>
              <w:t>0,9</w:t>
            </w:r>
            <w:r w:rsidR="00B60E2C">
              <w:t xml:space="preserve"> см</w:t>
            </w:r>
          </w:p>
        </w:tc>
      </w:tr>
      <w:tr w:rsidR="00B60E2C" w14:paraId="0926DB85" w14:textId="77777777" w:rsidTr="00B60E2C">
        <w:tc>
          <w:tcPr>
            <w:tcW w:w="4962" w:type="dxa"/>
          </w:tcPr>
          <w:p w14:paraId="27003A33" w14:textId="77777777" w:rsidR="00B60E2C" w:rsidRDefault="00B60E2C" w:rsidP="00460EA8">
            <w:r>
              <w:t>Видоискатель</w:t>
            </w:r>
          </w:p>
        </w:tc>
        <w:tc>
          <w:tcPr>
            <w:tcW w:w="5812" w:type="dxa"/>
          </w:tcPr>
          <w:p w14:paraId="4EC57BB0" w14:textId="62AD6301" w:rsidR="00B60E2C" w:rsidRDefault="00B60E2C" w:rsidP="00460EA8">
            <w:pPr>
              <w:jc w:val="center"/>
            </w:pPr>
            <w:r>
              <w:t>Встроенный</w:t>
            </w:r>
            <w:r w:rsidR="00D34001">
              <w:t xml:space="preserve"> </w:t>
            </w:r>
            <w:r w:rsidR="00D34001">
              <w:rPr>
                <w:lang w:val="en-US"/>
              </w:rPr>
              <w:t>OLED</w:t>
            </w:r>
            <w:r>
              <w:t>, цветной с разрешением 1024х768 пикселей</w:t>
            </w:r>
          </w:p>
        </w:tc>
      </w:tr>
      <w:tr w:rsidR="00B60E2C" w14:paraId="520CCB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2C022D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006057A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31DF2F5D" w14:textId="77777777" w:rsidTr="00B60E2C">
        <w:tc>
          <w:tcPr>
            <w:tcW w:w="4962" w:type="dxa"/>
          </w:tcPr>
          <w:p w14:paraId="4FEB81DA" w14:textId="77777777" w:rsidR="00B60E2C" w:rsidRPr="00FD5ABF" w:rsidRDefault="00B60E2C" w:rsidP="00460EA8">
            <w:r w:rsidRPr="00FD5ABF">
              <w:t xml:space="preserve">Режимы изображения </w:t>
            </w:r>
          </w:p>
        </w:tc>
        <w:tc>
          <w:tcPr>
            <w:tcW w:w="5812" w:type="dxa"/>
          </w:tcPr>
          <w:p w14:paraId="18E156CC" w14:textId="1451D79C" w:rsidR="00B60E2C" w:rsidRPr="00FD5ABF" w:rsidRDefault="00B60E2C" w:rsidP="00460EA8">
            <w:pPr>
              <w:jc w:val="center"/>
            </w:pPr>
            <w:r w:rsidRPr="00FD5ABF">
              <w:t>ИК</w:t>
            </w:r>
            <w:r w:rsidR="00D34001" w:rsidRPr="00FD5ABF">
              <w:t>, газовый режим</w:t>
            </w:r>
            <w:r w:rsidRPr="00FD5ABF">
              <w:t xml:space="preserve">, видимый спектр, картинка в картинке, </w:t>
            </w:r>
            <w:r w:rsidRPr="00FD5ABF">
              <w:rPr>
                <w:lang w:val="en-US"/>
              </w:rPr>
              <w:t>IMIX</w:t>
            </w:r>
            <w:r w:rsidRPr="00FD5ABF">
              <w:t xml:space="preserve">*, тепловое смешивание </w:t>
            </w:r>
          </w:p>
          <w:p w14:paraId="17CB9858" w14:textId="77777777" w:rsidR="00B60E2C" w:rsidRPr="00FD5ABF" w:rsidRDefault="00B60E2C" w:rsidP="00460EA8">
            <w:pPr>
              <w:jc w:val="center"/>
            </w:pPr>
          </w:p>
          <w:p w14:paraId="78A01F56" w14:textId="77777777" w:rsidR="00B60E2C" w:rsidRPr="00FD5ABF" w:rsidRDefault="00B60E2C" w:rsidP="00460EA8">
            <w:r w:rsidRPr="00FD5ABF">
              <w:t>*</w:t>
            </w:r>
            <w:r w:rsidRPr="00FD5ABF">
              <w:rPr>
                <w:lang w:val="en-US"/>
              </w:rPr>
              <w:t>IMIX</w:t>
            </w:r>
            <w:r w:rsidRPr="00FD5ABF">
              <w:t xml:space="preserve"> – режим повышенной детализации ИК изображения </w:t>
            </w:r>
          </w:p>
        </w:tc>
      </w:tr>
      <w:tr w:rsidR="00B60E2C" w14:paraId="128E27BE" w14:textId="77777777" w:rsidTr="00B60E2C">
        <w:tc>
          <w:tcPr>
            <w:tcW w:w="4962" w:type="dxa"/>
          </w:tcPr>
          <w:p w14:paraId="5A28C5D8" w14:textId="77777777" w:rsidR="00B60E2C" w:rsidRPr="00FD5ABF" w:rsidRDefault="00B60E2C" w:rsidP="00460EA8">
            <w:r w:rsidRPr="00FD5ABF">
              <w:t>Режим сверхвысокого разрешения</w:t>
            </w:r>
          </w:p>
        </w:tc>
        <w:tc>
          <w:tcPr>
            <w:tcW w:w="5812" w:type="dxa"/>
          </w:tcPr>
          <w:p w14:paraId="693ADF1C" w14:textId="77777777" w:rsidR="00B60E2C" w:rsidRPr="00FD5ABF" w:rsidRDefault="00B60E2C" w:rsidP="00460EA8">
            <w:pPr>
              <w:jc w:val="center"/>
            </w:pPr>
            <w:r w:rsidRPr="00FD5ABF">
              <w:t>Поддерживается. Увеличение изображения в 4 раза</w:t>
            </w:r>
          </w:p>
        </w:tc>
      </w:tr>
      <w:tr w:rsidR="00B60E2C" w14:paraId="4485B27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39144CA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708B7F3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7274EB" w14:textId="77777777" w:rsidTr="00B60E2C">
        <w:tc>
          <w:tcPr>
            <w:tcW w:w="4962" w:type="dxa"/>
          </w:tcPr>
          <w:p w14:paraId="581BE96D" w14:textId="77777777" w:rsidR="00B60E2C" w:rsidRDefault="00B60E2C" w:rsidP="00460EA8">
            <w:r>
              <w:t>Диапазон измеряемых температур</w:t>
            </w:r>
          </w:p>
        </w:tc>
        <w:tc>
          <w:tcPr>
            <w:tcW w:w="5812" w:type="dxa"/>
          </w:tcPr>
          <w:p w14:paraId="41D6D9E8" w14:textId="55641FFA" w:rsidR="00B60E2C" w:rsidRDefault="00B60E2C" w:rsidP="00460EA8">
            <w:pPr>
              <w:jc w:val="center"/>
            </w:pPr>
            <w:r>
              <w:t>От -</w:t>
            </w:r>
            <w:r w:rsidR="00C97F2E">
              <w:t>2</w:t>
            </w:r>
            <w:r>
              <w:t xml:space="preserve">0 </w:t>
            </w:r>
            <w:r w:rsidRPr="004C558A">
              <w:t>°</w:t>
            </w:r>
            <w:r>
              <w:t>С до +</w:t>
            </w:r>
            <w:r w:rsidR="00C97F2E">
              <w:t>410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B60E2C" w14:paraId="03F02E46" w14:textId="77777777" w:rsidTr="00B60E2C">
        <w:tc>
          <w:tcPr>
            <w:tcW w:w="4962" w:type="dxa"/>
          </w:tcPr>
          <w:p w14:paraId="1B9959DA" w14:textId="77777777" w:rsidR="00B60E2C" w:rsidRDefault="00B60E2C" w:rsidP="00460EA8">
            <w:r>
              <w:t xml:space="preserve">Погрешность измерения температуры </w:t>
            </w:r>
          </w:p>
        </w:tc>
        <w:tc>
          <w:tcPr>
            <w:tcW w:w="5812" w:type="dxa"/>
          </w:tcPr>
          <w:p w14:paraId="6518CFFE" w14:textId="351C75E5" w:rsidR="00B60E2C" w:rsidRDefault="00B60E2C" w:rsidP="00460EA8">
            <w:pPr>
              <w:jc w:val="center"/>
            </w:pPr>
            <w:r w:rsidRPr="003A27CF">
              <w:t>±</w:t>
            </w:r>
            <w:r w:rsidR="00D34001">
              <w:rPr>
                <w:lang w:val="en-US"/>
              </w:rPr>
              <w:t>2</w:t>
            </w:r>
            <w:r w:rsidRPr="003A27CF">
              <w:t>°C или ±</w:t>
            </w:r>
            <w:r w:rsidR="00D34001">
              <w:rPr>
                <w:lang w:val="en-US"/>
              </w:rPr>
              <w:t>2</w:t>
            </w:r>
            <w:r w:rsidRPr="003A27CF">
              <w:t>%</w:t>
            </w:r>
          </w:p>
        </w:tc>
      </w:tr>
      <w:tr w:rsidR="00B60E2C" w14:paraId="4EC733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02BF598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1798A9B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B8E5372" w14:textId="77777777" w:rsidTr="00B60E2C">
        <w:tc>
          <w:tcPr>
            <w:tcW w:w="4962" w:type="dxa"/>
          </w:tcPr>
          <w:p w14:paraId="4B1365E0" w14:textId="77777777" w:rsidR="00B60E2C" w:rsidRDefault="00B60E2C" w:rsidP="00460EA8">
            <w:r>
              <w:t xml:space="preserve">Изотерма </w:t>
            </w:r>
          </w:p>
        </w:tc>
        <w:tc>
          <w:tcPr>
            <w:tcW w:w="5812" w:type="dxa"/>
          </w:tcPr>
          <w:p w14:paraId="42380E6D" w14:textId="77777777" w:rsidR="00B60E2C" w:rsidRDefault="00B60E2C" w:rsidP="00460EA8">
            <w:pPr>
              <w:jc w:val="center"/>
            </w:pPr>
            <w:r w:rsidRPr="008A4AA2">
              <w:t>Ниже или выше заданной температуры</w:t>
            </w:r>
          </w:p>
        </w:tc>
      </w:tr>
      <w:tr w:rsidR="00B60E2C" w14:paraId="0A35A2A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6DE80FC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107257B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76A397C" w14:textId="77777777" w:rsidTr="00B60E2C">
        <w:tc>
          <w:tcPr>
            <w:tcW w:w="4962" w:type="dxa"/>
          </w:tcPr>
          <w:p w14:paraId="46AE62CC" w14:textId="77777777" w:rsidR="00B60E2C" w:rsidRDefault="00B60E2C" w:rsidP="00460EA8">
            <w:r>
              <w:t>Цветовые палитры</w:t>
            </w:r>
          </w:p>
        </w:tc>
        <w:tc>
          <w:tcPr>
            <w:tcW w:w="5812" w:type="dxa"/>
          </w:tcPr>
          <w:p w14:paraId="2B1107F0" w14:textId="77777777" w:rsidR="00B60E2C" w:rsidRDefault="00B60E2C" w:rsidP="00460EA8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B60E2C" w14:paraId="107F124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12C25D5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настройки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5B449C7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0045E8A9" w14:textId="77777777" w:rsidTr="00B60E2C">
        <w:tc>
          <w:tcPr>
            <w:tcW w:w="4962" w:type="dxa"/>
          </w:tcPr>
          <w:p w14:paraId="30F21E31" w14:textId="77777777" w:rsidR="00B60E2C" w:rsidRDefault="00B60E2C" w:rsidP="00460EA8">
            <w:r>
              <w:t>Лазер</w:t>
            </w:r>
          </w:p>
        </w:tc>
        <w:tc>
          <w:tcPr>
            <w:tcW w:w="5812" w:type="dxa"/>
          </w:tcPr>
          <w:p w14:paraId="537D12C5" w14:textId="77777777" w:rsidR="00B60E2C" w:rsidRDefault="00B60E2C" w:rsidP="00460EA8">
            <w:pPr>
              <w:jc w:val="center"/>
            </w:pPr>
            <w:r>
              <w:t>Лазерная указка, класс 2</w:t>
            </w:r>
          </w:p>
        </w:tc>
      </w:tr>
      <w:tr w:rsidR="00B60E2C" w14:paraId="15A0F6F9" w14:textId="77777777" w:rsidTr="00B60E2C">
        <w:tc>
          <w:tcPr>
            <w:tcW w:w="4962" w:type="dxa"/>
          </w:tcPr>
          <w:p w14:paraId="14FB4DC0" w14:textId="77777777" w:rsidR="00B60E2C" w:rsidRPr="00FD5ABF" w:rsidRDefault="00B60E2C" w:rsidP="00460EA8">
            <w:r w:rsidRPr="00FD5ABF">
              <w:t>Лазерный дальномер</w:t>
            </w:r>
          </w:p>
        </w:tc>
        <w:tc>
          <w:tcPr>
            <w:tcW w:w="5812" w:type="dxa"/>
          </w:tcPr>
          <w:p w14:paraId="07E274A1" w14:textId="77777777" w:rsidR="00B60E2C" w:rsidRPr="00FD5ABF" w:rsidRDefault="00B60E2C" w:rsidP="00460EA8">
            <w:pPr>
              <w:jc w:val="center"/>
            </w:pPr>
            <w:r w:rsidRPr="00FD5ABF">
              <w:t xml:space="preserve">Наличие </w:t>
            </w:r>
          </w:p>
        </w:tc>
      </w:tr>
      <w:tr w:rsidR="00B60E2C" w14:paraId="2CECE4C2" w14:textId="77777777" w:rsidTr="00B60E2C">
        <w:tc>
          <w:tcPr>
            <w:tcW w:w="4962" w:type="dxa"/>
          </w:tcPr>
          <w:p w14:paraId="5B2F7A1D" w14:textId="77777777" w:rsidR="00B60E2C" w:rsidRPr="00FD5ABF" w:rsidRDefault="00B60E2C" w:rsidP="00460EA8">
            <w:r w:rsidRPr="00FD5ABF">
              <w:t>Дальность действия лазерного дальномера</w:t>
            </w:r>
          </w:p>
        </w:tc>
        <w:tc>
          <w:tcPr>
            <w:tcW w:w="5812" w:type="dxa"/>
          </w:tcPr>
          <w:p w14:paraId="476C9DC2" w14:textId="77777777" w:rsidR="00B60E2C" w:rsidRPr="00FD5ABF" w:rsidRDefault="00B60E2C" w:rsidP="00460EA8">
            <w:pPr>
              <w:jc w:val="center"/>
            </w:pPr>
            <w:r w:rsidRPr="00FD5ABF">
              <w:t>От 0,01 до 40 метров</w:t>
            </w:r>
          </w:p>
        </w:tc>
      </w:tr>
      <w:tr w:rsidR="00B60E2C" w14:paraId="7B57115E" w14:textId="77777777" w:rsidTr="00B60E2C">
        <w:tc>
          <w:tcPr>
            <w:tcW w:w="4962" w:type="dxa"/>
          </w:tcPr>
          <w:p w14:paraId="1710B2AE" w14:textId="77777777" w:rsidR="00B60E2C" w:rsidRPr="00FD5ABF" w:rsidRDefault="00B60E2C" w:rsidP="00460EA8">
            <w:r w:rsidRPr="00FD5ABF">
              <w:t xml:space="preserve">Точность лазерного дальномера </w:t>
            </w:r>
          </w:p>
        </w:tc>
        <w:tc>
          <w:tcPr>
            <w:tcW w:w="5812" w:type="dxa"/>
          </w:tcPr>
          <w:p w14:paraId="76A38CA2" w14:textId="77777777" w:rsidR="00B60E2C" w:rsidRPr="00FD5ABF" w:rsidRDefault="00B60E2C" w:rsidP="00460EA8">
            <w:pPr>
              <w:jc w:val="center"/>
              <w:rPr>
                <w:lang w:val="en-US"/>
              </w:rPr>
            </w:pPr>
            <w:r w:rsidRPr="00FD5ABF">
              <w:t>±1 % от измеренного расстояния</w:t>
            </w:r>
          </w:p>
        </w:tc>
      </w:tr>
      <w:tr w:rsidR="00B60E2C" w14:paraId="487633F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6109C29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6438C9C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43223FF" w14:textId="77777777" w:rsidTr="00B60E2C">
        <w:tc>
          <w:tcPr>
            <w:tcW w:w="4962" w:type="dxa"/>
          </w:tcPr>
          <w:p w14:paraId="79B41E6F" w14:textId="77777777" w:rsidR="00B60E2C" w:rsidRPr="00A7072B" w:rsidRDefault="00B60E2C" w:rsidP="00460EA8">
            <w:r>
              <w:t>Формат ИК изображений</w:t>
            </w:r>
          </w:p>
        </w:tc>
        <w:tc>
          <w:tcPr>
            <w:tcW w:w="5812" w:type="dxa"/>
          </w:tcPr>
          <w:p w14:paraId="0E007FC3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B60E2C" w14:paraId="41284825" w14:textId="77777777" w:rsidTr="00B60E2C">
        <w:tc>
          <w:tcPr>
            <w:tcW w:w="4962" w:type="dxa"/>
          </w:tcPr>
          <w:p w14:paraId="529BC467" w14:textId="77777777" w:rsidR="00B60E2C" w:rsidRDefault="00B60E2C" w:rsidP="00460EA8">
            <w:r>
              <w:t>Формат видео</w:t>
            </w:r>
          </w:p>
        </w:tc>
        <w:tc>
          <w:tcPr>
            <w:tcW w:w="5812" w:type="dxa"/>
          </w:tcPr>
          <w:p w14:paraId="3CCA8A4C" w14:textId="77777777" w:rsidR="00B60E2C" w:rsidRDefault="00B60E2C" w:rsidP="00460EA8">
            <w:pPr>
              <w:jc w:val="center"/>
            </w:pPr>
            <w:r w:rsidRPr="005E27D2">
              <w:t>Н.264 (радиометрический)</w:t>
            </w:r>
          </w:p>
        </w:tc>
      </w:tr>
      <w:tr w:rsidR="00B60E2C" w14:paraId="349C81C9" w14:textId="77777777" w:rsidTr="00B60E2C">
        <w:tc>
          <w:tcPr>
            <w:tcW w:w="4962" w:type="dxa"/>
          </w:tcPr>
          <w:p w14:paraId="416498AB" w14:textId="77777777" w:rsidR="00B60E2C" w:rsidRDefault="00B60E2C" w:rsidP="00460EA8">
            <w:r>
              <w:t xml:space="preserve">Формат изображения в видимом спектре </w:t>
            </w:r>
          </w:p>
        </w:tc>
        <w:tc>
          <w:tcPr>
            <w:tcW w:w="5812" w:type="dxa"/>
          </w:tcPr>
          <w:p w14:paraId="4B41C12C" w14:textId="77777777" w:rsidR="00B60E2C" w:rsidRPr="00914D14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</w:p>
        </w:tc>
      </w:tr>
      <w:tr w:rsidR="00B60E2C" w14:paraId="0ADB5A8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32BDCD3" w14:textId="77777777" w:rsidR="00B60E2C" w:rsidRPr="00026AE3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4C37E90" w14:textId="77777777" w:rsidR="00B60E2C" w:rsidRPr="00026AE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43F8A12" w14:textId="77777777" w:rsidTr="00B60E2C">
        <w:tc>
          <w:tcPr>
            <w:tcW w:w="4962" w:type="dxa"/>
          </w:tcPr>
          <w:p w14:paraId="1C2C4BB4" w14:textId="77777777" w:rsidR="00B60E2C" w:rsidRDefault="00B60E2C" w:rsidP="00460EA8">
            <w:r>
              <w:t xml:space="preserve">Фокус </w:t>
            </w:r>
          </w:p>
        </w:tc>
        <w:tc>
          <w:tcPr>
            <w:tcW w:w="5812" w:type="dxa"/>
          </w:tcPr>
          <w:p w14:paraId="6A60F262" w14:textId="254C5172" w:rsidR="00B60E2C" w:rsidRDefault="00D34001" w:rsidP="00460EA8">
            <w:pPr>
              <w:jc w:val="center"/>
            </w:pPr>
            <w:r>
              <w:t xml:space="preserve">Автофокус </w:t>
            </w:r>
          </w:p>
        </w:tc>
      </w:tr>
      <w:tr w:rsidR="00B60E2C" w14:paraId="73C4620A" w14:textId="77777777" w:rsidTr="00B60E2C">
        <w:tc>
          <w:tcPr>
            <w:tcW w:w="4962" w:type="dxa"/>
          </w:tcPr>
          <w:p w14:paraId="34A0A0AB" w14:textId="77777777" w:rsidR="00B60E2C" w:rsidRDefault="00B60E2C" w:rsidP="00460EA8">
            <w:r>
              <w:t>Разрешение цифровой камеры</w:t>
            </w:r>
          </w:p>
        </w:tc>
        <w:tc>
          <w:tcPr>
            <w:tcW w:w="5812" w:type="dxa"/>
          </w:tcPr>
          <w:p w14:paraId="11408894" w14:textId="77777777" w:rsidR="00B60E2C" w:rsidRDefault="00B60E2C" w:rsidP="00460EA8">
            <w:pPr>
              <w:jc w:val="center"/>
            </w:pPr>
            <w:r w:rsidRPr="006C12E8">
              <w:t xml:space="preserve">5 </w:t>
            </w:r>
            <w:proofErr w:type="spellStart"/>
            <w:r w:rsidRPr="006C12E8">
              <w:t>Мп</w:t>
            </w:r>
            <w:proofErr w:type="spellEnd"/>
          </w:p>
        </w:tc>
      </w:tr>
      <w:tr w:rsidR="00B60E2C" w14:paraId="152EB9AB" w14:textId="77777777" w:rsidTr="00B60E2C">
        <w:tc>
          <w:tcPr>
            <w:tcW w:w="4962" w:type="dxa"/>
          </w:tcPr>
          <w:p w14:paraId="3408ED58" w14:textId="77777777" w:rsidR="00B60E2C" w:rsidRDefault="00B60E2C" w:rsidP="00460EA8">
            <w:r>
              <w:lastRenderedPageBreak/>
              <w:t>Подсветка</w:t>
            </w:r>
          </w:p>
        </w:tc>
        <w:tc>
          <w:tcPr>
            <w:tcW w:w="5812" w:type="dxa"/>
          </w:tcPr>
          <w:p w14:paraId="55861DB6" w14:textId="5CDE6BC0" w:rsidR="00B60E2C" w:rsidRDefault="00B60E2C" w:rsidP="00460EA8">
            <w:pPr>
              <w:jc w:val="center"/>
            </w:pPr>
            <w:r>
              <w:t>Встроенный</w:t>
            </w:r>
            <w:r w:rsidR="00D34001">
              <w:t xml:space="preserve"> двойной</w:t>
            </w:r>
            <w:r>
              <w:t xml:space="preserve"> светодиодный фонарь</w:t>
            </w:r>
          </w:p>
        </w:tc>
      </w:tr>
      <w:tr w:rsidR="00B60E2C" w14:paraId="517ECD9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C9593D6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 передачи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515553D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104FA9D" w14:textId="77777777" w:rsidTr="00B60E2C">
        <w:tc>
          <w:tcPr>
            <w:tcW w:w="4962" w:type="dxa"/>
          </w:tcPr>
          <w:p w14:paraId="08A26D02" w14:textId="77777777" w:rsidR="00B60E2C" w:rsidRPr="00087562" w:rsidRDefault="00B60E2C" w:rsidP="00460EA8">
            <w:r w:rsidRPr="00087562">
              <w:t>Передача данных на ПК</w:t>
            </w:r>
          </w:p>
        </w:tc>
        <w:tc>
          <w:tcPr>
            <w:tcW w:w="5812" w:type="dxa"/>
          </w:tcPr>
          <w:p w14:paraId="5A3C93F5" w14:textId="77777777" w:rsidR="00B60E2C" w:rsidRPr="00087562" w:rsidRDefault="00B60E2C" w:rsidP="00460EA8">
            <w:pPr>
              <w:jc w:val="center"/>
              <w:rPr>
                <w:lang w:val="en-US"/>
              </w:rPr>
            </w:pPr>
            <w:r w:rsidRPr="00087562">
              <w:t xml:space="preserve">Через </w:t>
            </w:r>
            <w:r w:rsidRPr="00087562">
              <w:rPr>
                <w:lang w:val="en-US"/>
              </w:rPr>
              <w:t>USB</w:t>
            </w:r>
          </w:p>
        </w:tc>
      </w:tr>
      <w:tr w:rsidR="00B60E2C" w14:paraId="7DF66A51" w14:textId="77777777" w:rsidTr="00B60E2C">
        <w:tc>
          <w:tcPr>
            <w:tcW w:w="4962" w:type="dxa"/>
          </w:tcPr>
          <w:p w14:paraId="170F465C" w14:textId="77777777" w:rsidR="00B60E2C" w:rsidRPr="00087562" w:rsidRDefault="00B60E2C" w:rsidP="00460EA8">
            <w:pPr>
              <w:rPr>
                <w:lang w:val="en-US"/>
              </w:rPr>
            </w:pPr>
            <w:r w:rsidRPr="00087562">
              <w:rPr>
                <w:lang w:val="en-US"/>
              </w:rPr>
              <w:t>Wi-Fi</w:t>
            </w:r>
          </w:p>
        </w:tc>
        <w:tc>
          <w:tcPr>
            <w:tcW w:w="5812" w:type="dxa"/>
          </w:tcPr>
          <w:p w14:paraId="400AEB6C" w14:textId="77777777" w:rsidR="00B60E2C" w:rsidRPr="00087562" w:rsidRDefault="00B60E2C" w:rsidP="00460EA8">
            <w:pPr>
              <w:jc w:val="center"/>
            </w:pPr>
            <w:r w:rsidRPr="00087562">
              <w:t xml:space="preserve">Передача изображения в режиме реального времени на мобильный телефон / компьютер через </w:t>
            </w:r>
            <w:proofErr w:type="spellStart"/>
            <w:r w:rsidRPr="00087562">
              <w:rPr>
                <w:lang w:val="en-US"/>
              </w:rPr>
              <w:t>wi</w:t>
            </w:r>
            <w:proofErr w:type="spellEnd"/>
            <w:r w:rsidRPr="00087562">
              <w:t>-</w:t>
            </w:r>
            <w:r w:rsidRPr="00087562">
              <w:rPr>
                <w:lang w:val="en-US"/>
              </w:rPr>
              <w:t>fi</w:t>
            </w:r>
          </w:p>
        </w:tc>
      </w:tr>
      <w:tr w:rsidR="00B60E2C" w14:paraId="5BE68221" w14:textId="77777777" w:rsidTr="00B60E2C">
        <w:tc>
          <w:tcPr>
            <w:tcW w:w="4962" w:type="dxa"/>
          </w:tcPr>
          <w:p w14:paraId="7159AEB1" w14:textId="77777777" w:rsidR="00B60E2C" w:rsidRPr="00087562" w:rsidRDefault="00B60E2C" w:rsidP="00460EA8">
            <w:pPr>
              <w:rPr>
                <w:lang w:val="en-US"/>
              </w:rPr>
            </w:pPr>
            <w:r w:rsidRPr="00087562">
              <w:rPr>
                <w:lang w:val="en-US"/>
              </w:rPr>
              <w:t>Bluetooth</w:t>
            </w:r>
          </w:p>
        </w:tc>
        <w:tc>
          <w:tcPr>
            <w:tcW w:w="5812" w:type="dxa"/>
          </w:tcPr>
          <w:p w14:paraId="188FB384" w14:textId="77777777" w:rsidR="00B60E2C" w:rsidRPr="00087562" w:rsidRDefault="00B60E2C" w:rsidP="00460EA8">
            <w:pPr>
              <w:jc w:val="center"/>
            </w:pPr>
            <w:r w:rsidRPr="00087562">
              <w:t xml:space="preserve">Поддержка записи и воспроизведения с помощью </w:t>
            </w:r>
            <w:r w:rsidRPr="00087562">
              <w:rPr>
                <w:lang w:val="en-US"/>
              </w:rPr>
              <w:t xml:space="preserve">Bluetooth </w:t>
            </w:r>
            <w:r w:rsidRPr="00087562">
              <w:t>гарнитуры</w:t>
            </w:r>
          </w:p>
        </w:tc>
      </w:tr>
      <w:tr w:rsidR="00B60E2C" w14:paraId="530C76F0" w14:textId="77777777" w:rsidTr="00B60E2C">
        <w:tc>
          <w:tcPr>
            <w:tcW w:w="4962" w:type="dxa"/>
          </w:tcPr>
          <w:p w14:paraId="351B0827" w14:textId="77777777" w:rsidR="00B60E2C" w:rsidRPr="00087562" w:rsidRDefault="00B60E2C" w:rsidP="00460EA8">
            <w:pPr>
              <w:rPr>
                <w:lang w:val="en-US"/>
              </w:rPr>
            </w:pPr>
            <w:r>
              <w:rPr>
                <w:lang w:val="en-US"/>
              </w:rPr>
              <w:t>HDMI</w:t>
            </w:r>
          </w:p>
        </w:tc>
        <w:tc>
          <w:tcPr>
            <w:tcW w:w="5812" w:type="dxa"/>
          </w:tcPr>
          <w:p w14:paraId="691483AD" w14:textId="77777777" w:rsidR="00B60E2C" w:rsidRPr="00914D14" w:rsidRDefault="00B60E2C" w:rsidP="00460EA8">
            <w:pPr>
              <w:jc w:val="center"/>
            </w:pPr>
            <w:r>
              <w:t xml:space="preserve">Наличие </w:t>
            </w:r>
            <w:r>
              <w:rPr>
                <w:lang w:val="en-US"/>
              </w:rPr>
              <w:t xml:space="preserve">Micro HDMI </w:t>
            </w:r>
            <w:r>
              <w:t>выхода</w:t>
            </w:r>
          </w:p>
        </w:tc>
      </w:tr>
      <w:tr w:rsidR="00B60E2C" w14:paraId="46E8227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EDA1EB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0DA046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3688C0A" w14:textId="77777777" w:rsidTr="00B60E2C">
        <w:tc>
          <w:tcPr>
            <w:tcW w:w="4962" w:type="dxa"/>
          </w:tcPr>
          <w:p w14:paraId="527FCFEE" w14:textId="00795D83" w:rsidR="00B60E2C" w:rsidRPr="003A74F4" w:rsidRDefault="00B60E2C" w:rsidP="00460EA8">
            <w:r>
              <w:t>Тип</w:t>
            </w:r>
            <w:r w:rsidR="007F2BFE">
              <w:t xml:space="preserve"> и объем</w:t>
            </w:r>
            <w:r>
              <w:t xml:space="preserve"> </w:t>
            </w:r>
            <w:r>
              <w:rPr>
                <w:lang w:val="en-US"/>
              </w:rPr>
              <w:t>SD</w:t>
            </w:r>
            <w:r w:rsidRPr="007F2BFE">
              <w:t xml:space="preserve"> </w:t>
            </w:r>
            <w:r>
              <w:t>карты</w:t>
            </w:r>
          </w:p>
        </w:tc>
        <w:tc>
          <w:tcPr>
            <w:tcW w:w="5812" w:type="dxa"/>
          </w:tcPr>
          <w:p w14:paraId="0C58BD73" w14:textId="1E8BD556" w:rsidR="00B60E2C" w:rsidRPr="00914D14" w:rsidRDefault="00B60E2C" w:rsidP="00460EA8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</w:t>
            </w:r>
            <w:r w:rsidRPr="007F2BFE">
              <w:t xml:space="preserve"> </w:t>
            </w:r>
            <w:r w:rsidRPr="00783450">
              <w:rPr>
                <w:lang w:val="en-US"/>
              </w:rPr>
              <w:t>SD</w:t>
            </w:r>
            <w:r>
              <w:t>-карта</w:t>
            </w:r>
            <w:r w:rsidR="007F2BFE">
              <w:t>, 32 Гб</w:t>
            </w:r>
          </w:p>
        </w:tc>
      </w:tr>
      <w:tr w:rsidR="00B60E2C" w14:paraId="444D5D6B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4631A19E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9120B6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EBBE6B3" w14:textId="77777777" w:rsidTr="00B60E2C">
        <w:tc>
          <w:tcPr>
            <w:tcW w:w="4962" w:type="dxa"/>
          </w:tcPr>
          <w:p w14:paraId="67059F6B" w14:textId="77777777" w:rsidR="00B60E2C" w:rsidRDefault="00B60E2C" w:rsidP="00460EA8">
            <w:r>
              <w:t xml:space="preserve">Тип аккумулятора </w:t>
            </w:r>
          </w:p>
        </w:tc>
        <w:tc>
          <w:tcPr>
            <w:tcW w:w="5812" w:type="dxa"/>
          </w:tcPr>
          <w:p w14:paraId="5DC1CBFF" w14:textId="77777777" w:rsidR="00B60E2C" w:rsidRDefault="00B60E2C" w:rsidP="00460EA8">
            <w:pPr>
              <w:jc w:val="center"/>
            </w:pPr>
            <w:r>
              <w:t>Съемный литий-полимерный аккумулятор</w:t>
            </w:r>
          </w:p>
        </w:tc>
      </w:tr>
      <w:tr w:rsidR="00B60E2C" w14:paraId="658B8624" w14:textId="77777777" w:rsidTr="00B60E2C">
        <w:tc>
          <w:tcPr>
            <w:tcW w:w="4962" w:type="dxa"/>
          </w:tcPr>
          <w:p w14:paraId="7EA0A876" w14:textId="77777777" w:rsidR="00B60E2C" w:rsidRDefault="00B60E2C" w:rsidP="00460EA8">
            <w:r>
              <w:t>Время работы тепловизора</w:t>
            </w:r>
          </w:p>
        </w:tc>
        <w:tc>
          <w:tcPr>
            <w:tcW w:w="5812" w:type="dxa"/>
          </w:tcPr>
          <w:p w14:paraId="746BC5AD" w14:textId="77777777" w:rsidR="00B60E2C" w:rsidRDefault="00B60E2C" w:rsidP="00460EA8">
            <w:pPr>
              <w:jc w:val="center"/>
            </w:pPr>
            <w:r>
              <w:t>Не менее 4 часов</w:t>
            </w:r>
          </w:p>
        </w:tc>
      </w:tr>
      <w:tr w:rsidR="00B60E2C" w14:paraId="7AC53B2D" w14:textId="77777777" w:rsidTr="00B60E2C">
        <w:tc>
          <w:tcPr>
            <w:tcW w:w="4962" w:type="dxa"/>
          </w:tcPr>
          <w:p w14:paraId="76349E5D" w14:textId="77777777" w:rsidR="00B60E2C" w:rsidRDefault="00B60E2C" w:rsidP="00460EA8">
            <w:r>
              <w:t xml:space="preserve">Время зарядки </w:t>
            </w:r>
          </w:p>
        </w:tc>
        <w:tc>
          <w:tcPr>
            <w:tcW w:w="5812" w:type="dxa"/>
          </w:tcPr>
          <w:p w14:paraId="5BAC444E" w14:textId="77777777" w:rsidR="00B60E2C" w:rsidRDefault="00B60E2C" w:rsidP="00460EA8">
            <w:pPr>
              <w:jc w:val="center"/>
            </w:pPr>
            <w:r>
              <w:t>2 часа</w:t>
            </w:r>
          </w:p>
        </w:tc>
      </w:tr>
      <w:tr w:rsidR="00B60E2C" w14:paraId="2BCAD23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B7C1B30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32C0BBA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4BA366" w14:textId="77777777" w:rsidTr="00B60E2C">
        <w:tc>
          <w:tcPr>
            <w:tcW w:w="4962" w:type="dxa"/>
          </w:tcPr>
          <w:p w14:paraId="1EEE3955" w14:textId="77777777" w:rsidR="00B60E2C" w:rsidRPr="00F70B70" w:rsidRDefault="00B60E2C" w:rsidP="00460EA8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5812" w:type="dxa"/>
          </w:tcPr>
          <w:p w14:paraId="341A26B4" w14:textId="77777777" w:rsidR="00B60E2C" w:rsidRDefault="00B60E2C" w:rsidP="00460EA8">
            <w:pPr>
              <w:jc w:val="center"/>
            </w:pPr>
            <w:r w:rsidRPr="00572BFD">
              <w:rPr>
                <w:lang w:val="en-US"/>
              </w:rPr>
              <w:t>IP</w:t>
            </w:r>
            <w:r>
              <w:rPr>
                <w:lang w:val="en-US"/>
              </w:rPr>
              <w:t>54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D34001" w:rsidRPr="00051811" w14:paraId="0E941163" w14:textId="77777777" w:rsidTr="00B60E2C">
        <w:tc>
          <w:tcPr>
            <w:tcW w:w="4962" w:type="dxa"/>
          </w:tcPr>
          <w:p w14:paraId="3444996A" w14:textId="0C685D59" w:rsidR="00D34001" w:rsidRDefault="00D34001" w:rsidP="00460EA8">
            <w:r>
              <w:t xml:space="preserve">Степень взрывозащиты </w:t>
            </w:r>
          </w:p>
        </w:tc>
        <w:tc>
          <w:tcPr>
            <w:tcW w:w="5812" w:type="dxa"/>
          </w:tcPr>
          <w:p w14:paraId="46BE5372" w14:textId="020A02EA" w:rsidR="00D34001" w:rsidRPr="00572BFD" w:rsidRDefault="00B34D02" w:rsidP="00460EA8">
            <w:pPr>
              <w:jc w:val="center"/>
              <w:rPr>
                <w:lang w:val="en-US"/>
              </w:rPr>
            </w:pPr>
            <w:r w:rsidRPr="00B34D02">
              <w:rPr>
                <w:lang w:val="en-US"/>
              </w:rPr>
              <w:t xml:space="preserve">Ex </w:t>
            </w:r>
            <w:proofErr w:type="spellStart"/>
            <w:r w:rsidRPr="00B34D02">
              <w:rPr>
                <w:lang w:val="en-US"/>
              </w:rPr>
              <w:t>ic</w:t>
            </w:r>
            <w:proofErr w:type="spellEnd"/>
            <w:r w:rsidRPr="00B34D02">
              <w:rPr>
                <w:lang w:val="en-US"/>
              </w:rPr>
              <w:t xml:space="preserve"> IIC T4 Gc</w:t>
            </w:r>
          </w:p>
        </w:tc>
      </w:tr>
      <w:tr w:rsidR="00B60E2C" w14:paraId="06E38FC9" w14:textId="77777777" w:rsidTr="00B60E2C">
        <w:tc>
          <w:tcPr>
            <w:tcW w:w="4962" w:type="dxa"/>
          </w:tcPr>
          <w:p w14:paraId="72C8825A" w14:textId="77777777" w:rsidR="00B60E2C" w:rsidRDefault="00B60E2C" w:rsidP="00460EA8">
            <w:r>
              <w:t>Диапазон рабочих температур</w:t>
            </w:r>
          </w:p>
        </w:tc>
        <w:tc>
          <w:tcPr>
            <w:tcW w:w="5812" w:type="dxa"/>
          </w:tcPr>
          <w:p w14:paraId="113DB20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B60E2C" w14:paraId="3FCF1BE4" w14:textId="77777777" w:rsidTr="00B60E2C">
        <w:tc>
          <w:tcPr>
            <w:tcW w:w="4962" w:type="dxa"/>
          </w:tcPr>
          <w:p w14:paraId="630FD24E" w14:textId="77777777" w:rsidR="00B60E2C" w:rsidRDefault="00B60E2C" w:rsidP="00460EA8">
            <w:r>
              <w:t xml:space="preserve">Температура хранения </w:t>
            </w:r>
          </w:p>
        </w:tc>
        <w:tc>
          <w:tcPr>
            <w:tcW w:w="5812" w:type="dxa"/>
          </w:tcPr>
          <w:p w14:paraId="7103F4B1" w14:textId="77777777" w:rsidR="00B60E2C" w:rsidRDefault="00B60E2C" w:rsidP="00460EA8">
            <w:pPr>
              <w:jc w:val="center"/>
            </w:pPr>
            <w:r w:rsidRPr="000458DD">
              <w:t>От -40°C до 70°C</w:t>
            </w:r>
          </w:p>
        </w:tc>
      </w:tr>
      <w:tr w:rsidR="00B60E2C" w14:paraId="62F5241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B5DB4ED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34F2D57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E87C704" w14:textId="77777777" w:rsidTr="00B60E2C">
        <w:tc>
          <w:tcPr>
            <w:tcW w:w="4962" w:type="dxa"/>
          </w:tcPr>
          <w:p w14:paraId="7176F7C6" w14:textId="77777777" w:rsidR="00B60E2C" w:rsidRDefault="00B60E2C" w:rsidP="00460EA8">
            <w:r>
              <w:t xml:space="preserve">Вес </w:t>
            </w:r>
          </w:p>
        </w:tc>
        <w:tc>
          <w:tcPr>
            <w:tcW w:w="5812" w:type="dxa"/>
          </w:tcPr>
          <w:p w14:paraId="7C0C4A35" w14:textId="3E75CE9D" w:rsidR="00B60E2C" w:rsidRDefault="00D34001" w:rsidP="00460EA8">
            <w:pPr>
              <w:jc w:val="center"/>
            </w:pPr>
            <w:r>
              <w:t>2,7</w:t>
            </w:r>
            <w:r w:rsidR="00B60E2C">
              <w:t xml:space="preserve"> кг.</w:t>
            </w:r>
          </w:p>
        </w:tc>
      </w:tr>
      <w:tr w:rsidR="00B60E2C" w14:paraId="7C440CFC" w14:textId="77777777" w:rsidTr="00B60E2C">
        <w:tc>
          <w:tcPr>
            <w:tcW w:w="4962" w:type="dxa"/>
          </w:tcPr>
          <w:p w14:paraId="39EAD6B8" w14:textId="77777777" w:rsidR="00B60E2C" w:rsidRDefault="00B60E2C" w:rsidP="00460EA8">
            <w:r>
              <w:t>Габариты</w:t>
            </w:r>
          </w:p>
        </w:tc>
        <w:tc>
          <w:tcPr>
            <w:tcW w:w="5812" w:type="dxa"/>
          </w:tcPr>
          <w:p w14:paraId="013C2AD6" w14:textId="0F451E97" w:rsidR="00B60E2C" w:rsidRDefault="00D34001" w:rsidP="00460EA8">
            <w:pPr>
              <w:jc w:val="center"/>
            </w:pPr>
            <w:r>
              <w:t>300</w:t>
            </w:r>
            <w:r w:rsidR="00B60E2C">
              <w:t>х1</w:t>
            </w:r>
            <w:r>
              <w:t>80</w:t>
            </w:r>
            <w:r w:rsidR="00B60E2C">
              <w:t>х</w:t>
            </w:r>
            <w:r>
              <w:t>176</w:t>
            </w:r>
            <w:r w:rsidR="00B60E2C">
              <w:t xml:space="preserve"> мм</w:t>
            </w:r>
          </w:p>
        </w:tc>
      </w:tr>
      <w:tr w:rsidR="00B60E2C" w14:paraId="21A1215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EEC1ED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Гарантия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36916EB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5C02B1A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D4B2229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66A6DCA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3314BD7B" w14:textId="77777777" w:rsidTr="00B60E2C">
        <w:tc>
          <w:tcPr>
            <w:tcW w:w="4962" w:type="dxa"/>
          </w:tcPr>
          <w:p w14:paraId="5149AFF8" w14:textId="77777777" w:rsidR="00B60E2C" w:rsidRDefault="00B60E2C" w:rsidP="00460EA8">
            <w:r>
              <w:t>Комплект поставки</w:t>
            </w:r>
          </w:p>
        </w:tc>
        <w:tc>
          <w:tcPr>
            <w:tcW w:w="5812" w:type="dxa"/>
          </w:tcPr>
          <w:p w14:paraId="12F09C0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339E97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662EA2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Аккумуляторная батарея – 2 штуки</w:t>
            </w:r>
          </w:p>
          <w:p w14:paraId="260D340F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Двухсекционное зарядное устройство – 1 штука</w:t>
            </w:r>
          </w:p>
          <w:p w14:paraId="6392E5E9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158AF9E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0FA200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54EA3EC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proofErr w:type="spellStart"/>
            <w:r>
              <w:t>micro</w:t>
            </w:r>
            <w:proofErr w:type="spellEnd"/>
            <w:r>
              <w:t xml:space="preserve"> HDMI – 1 штука</w:t>
            </w:r>
          </w:p>
          <w:p w14:paraId="397762FC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>
              <w:rPr>
                <w:lang w:val="en-US"/>
              </w:rPr>
              <w:t xml:space="preserve">USB – </w:t>
            </w:r>
            <w:r>
              <w:t xml:space="preserve">1 штука </w:t>
            </w:r>
          </w:p>
          <w:p w14:paraId="341D3F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6121B44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650E0A7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  <w:p w14:paraId="66B46F0A" w14:textId="77777777" w:rsidR="00B60E2C" w:rsidRDefault="00B60E2C" w:rsidP="00460EA8"/>
        </w:tc>
      </w:tr>
    </w:tbl>
    <w:p w14:paraId="3C9BD5EB" w14:textId="77777777" w:rsidR="00B60E2C" w:rsidRDefault="00B60E2C" w:rsidP="00B60E2C"/>
    <w:p w14:paraId="416A7116" w14:textId="77777777" w:rsidR="00B60E2C" w:rsidRDefault="00B60E2C" w:rsidP="00B60E2C"/>
    <w:p w14:paraId="4AA60408" w14:textId="77777777" w:rsidR="00660E6C" w:rsidRPr="00660E6C" w:rsidRDefault="00660E6C" w:rsidP="00660E6C">
      <w:pPr>
        <w:rPr>
          <w:lang w:val="en-US"/>
        </w:rPr>
      </w:pPr>
    </w:p>
    <w:sectPr w:rsidR="00660E6C" w:rsidRPr="00660E6C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51EB" w14:textId="77777777" w:rsidR="00222BF3" w:rsidRDefault="00222BF3" w:rsidP="009B5090">
      <w:pPr>
        <w:spacing w:after="0" w:line="240" w:lineRule="auto"/>
      </w:pPr>
      <w:r>
        <w:separator/>
      </w:r>
    </w:p>
  </w:endnote>
  <w:endnote w:type="continuationSeparator" w:id="0">
    <w:p w14:paraId="73AA573B" w14:textId="77777777" w:rsidR="00222BF3" w:rsidRDefault="00222BF3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BB64" w14:textId="77777777" w:rsidR="00222BF3" w:rsidRDefault="00222BF3" w:rsidP="009B5090">
      <w:pPr>
        <w:spacing w:after="0" w:line="240" w:lineRule="auto"/>
      </w:pPr>
      <w:r>
        <w:separator/>
      </w:r>
    </w:p>
  </w:footnote>
  <w:footnote w:type="continuationSeparator" w:id="0">
    <w:p w14:paraId="5142273B" w14:textId="77777777" w:rsidR="00222BF3" w:rsidRDefault="00222BF3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51811"/>
    <w:rsid w:val="000616F2"/>
    <w:rsid w:val="00061ABA"/>
    <w:rsid w:val="00070351"/>
    <w:rsid w:val="00077F02"/>
    <w:rsid w:val="000848EB"/>
    <w:rsid w:val="0008532D"/>
    <w:rsid w:val="00091749"/>
    <w:rsid w:val="000B4110"/>
    <w:rsid w:val="000B7D23"/>
    <w:rsid w:val="000C6777"/>
    <w:rsid w:val="000D451B"/>
    <w:rsid w:val="000D665D"/>
    <w:rsid w:val="000E72A5"/>
    <w:rsid w:val="001047C9"/>
    <w:rsid w:val="00130548"/>
    <w:rsid w:val="001374A9"/>
    <w:rsid w:val="00142BB8"/>
    <w:rsid w:val="00152BA3"/>
    <w:rsid w:val="00161F12"/>
    <w:rsid w:val="00167052"/>
    <w:rsid w:val="00170365"/>
    <w:rsid w:val="001742D9"/>
    <w:rsid w:val="00183E96"/>
    <w:rsid w:val="001846A0"/>
    <w:rsid w:val="00191B65"/>
    <w:rsid w:val="00192F35"/>
    <w:rsid w:val="00196977"/>
    <w:rsid w:val="001A5573"/>
    <w:rsid w:val="001A7FC8"/>
    <w:rsid w:val="001B1B11"/>
    <w:rsid w:val="001B1C9F"/>
    <w:rsid w:val="001C52FB"/>
    <w:rsid w:val="001D0C53"/>
    <w:rsid w:val="001D358A"/>
    <w:rsid w:val="001D70B1"/>
    <w:rsid w:val="001D7CF5"/>
    <w:rsid w:val="001F2926"/>
    <w:rsid w:val="001F6B00"/>
    <w:rsid w:val="00222A83"/>
    <w:rsid w:val="00222BF3"/>
    <w:rsid w:val="00225AFC"/>
    <w:rsid w:val="00226AD1"/>
    <w:rsid w:val="002503ED"/>
    <w:rsid w:val="00250D3C"/>
    <w:rsid w:val="00256A0A"/>
    <w:rsid w:val="00256A72"/>
    <w:rsid w:val="00256D73"/>
    <w:rsid w:val="00257C2D"/>
    <w:rsid w:val="0026766B"/>
    <w:rsid w:val="002676A7"/>
    <w:rsid w:val="00272A82"/>
    <w:rsid w:val="002846FC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126E"/>
    <w:rsid w:val="003362DE"/>
    <w:rsid w:val="003412B5"/>
    <w:rsid w:val="003430D7"/>
    <w:rsid w:val="00344D2A"/>
    <w:rsid w:val="0034597E"/>
    <w:rsid w:val="00347C2D"/>
    <w:rsid w:val="0035104D"/>
    <w:rsid w:val="0035508A"/>
    <w:rsid w:val="003560AF"/>
    <w:rsid w:val="00360825"/>
    <w:rsid w:val="003700A9"/>
    <w:rsid w:val="00371A53"/>
    <w:rsid w:val="003764BC"/>
    <w:rsid w:val="0037651F"/>
    <w:rsid w:val="003A0158"/>
    <w:rsid w:val="003A3F5F"/>
    <w:rsid w:val="003A4628"/>
    <w:rsid w:val="003A75BE"/>
    <w:rsid w:val="003A77F6"/>
    <w:rsid w:val="003B19B4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12EB5"/>
    <w:rsid w:val="00416F73"/>
    <w:rsid w:val="0042631C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5B94"/>
    <w:rsid w:val="00485699"/>
    <w:rsid w:val="00486F96"/>
    <w:rsid w:val="00490141"/>
    <w:rsid w:val="00497616"/>
    <w:rsid w:val="004A0B4B"/>
    <w:rsid w:val="004A6BAB"/>
    <w:rsid w:val="004B4316"/>
    <w:rsid w:val="004B4918"/>
    <w:rsid w:val="004B6543"/>
    <w:rsid w:val="004C40E0"/>
    <w:rsid w:val="004D38D2"/>
    <w:rsid w:val="004D4836"/>
    <w:rsid w:val="004D4982"/>
    <w:rsid w:val="004D4D69"/>
    <w:rsid w:val="004D78C8"/>
    <w:rsid w:val="004E0953"/>
    <w:rsid w:val="004E67E6"/>
    <w:rsid w:val="004F7BDE"/>
    <w:rsid w:val="00504C0A"/>
    <w:rsid w:val="005055B6"/>
    <w:rsid w:val="0050688C"/>
    <w:rsid w:val="00510E2A"/>
    <w:rsid w:val="00511015"/>
    <w:rsid w:val="00514678"/>
    <w:rsid w:val="005148E8"/>
    <w:rsid w:val="00515FD9"/>
    <w:rsid w:val="00516A88"/>
    <w:rsid w:val="00521377"/>
    <w:rsid w:val="00524F07"/>
    <w:rsid w:val="00531D9E"/>
    <w:rsid w:val="00540D3A"/>
    <w:rsid w:val="00551DA9"/>
    <w:rsid w:val="00554697"/>
    <w:rsid w:val="005551F3"/>
    <w:rsid w:val="005562ED"/>
    <w:rsid w:val="00565CB6"/>
    <w:rsid w:val="00574481"/>
    <w:rsid w:val="0057714B"/>
    <w:rsid w:val="0058674A"/>
    <w:rsid w:val="00587858"/>
    <w:rsid w:val="005A33C3"/>
    <w:rsid w:val="005A6384"/>
    <w:rsid w:val="005A7DF8"/>
    <w:rsid w:val="005B25EE"/>
    <w:rsid w:val="005B4135"/>
    <w:rsid w:val="005B50A6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523B2"/>
    <w:rsid w:val="00660E6C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486"/>
    <w:rsid w:val="006B0D8B"/>
    <w:rsid w:val="006B40AD"/>
    <w:rsid w:val="006C16EA"/>
    <w:rsid w:val="006C2734"/>
    <w:rsid w:val="006D4377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289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78DF"/>
    <w:rsid w:val="007F2BFE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5283B"/>
    <w:rsid w:val="00853C0F"/>
    <w:rsid w:val="00862760"/>
    <w:rsid w:val="00866DEB"/>
    <w:rsid w:val="00867C38"/>
    <w:rsid w:val="008712D0"/>
    <w:rsid w:val="00874371"/>
    <w:rsid w:val="00875DDB"/>
    <w:rsid w:val="00876BBC"/>
    <w:rsid w:val="00882E27"/>
    <w:rsid w:val="00883467"/>
    <w:rsid w:val="00885465"/>
    <w:rsid w:val="00891059"/>
    <w:rsid w:val="00897513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0684F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A380B"/>
    <w:rsid w:val="009A7DA0"/>
    <w:rsid w:val="009B392B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84DBA"/>
    <w:rsid w:val="00AA3AA7"/>
    <w:rsid w:val="00AB56BB"/>
    <w:rsid w:val="00AC6245"/>
    <w:rsid w:val="00AE28C4"/>
    <w:rsid w:val="00AE37D8"/>
    <w:rsid w:val="00AE6C9A"/>
    <w:rsid w:val="00AE7378"/>
    <w:rsid w:val="00AE77B5"/>
    <w:rsid w:val="00B04135"/>
    <w:rsid w:val="00B161A4"/>
    <w:rsid w:val="00B336A5"/>
    <w:rsid w:val="00B34D02"/>
    <w:rsid w:val="00B46E7A"/>
    <w:rsid w:val="00B539EC"/>
    <w:rsid w:val="00B556B0"/>
    <w:rsid w:val="00B60E2C"/>
    <w:rsid w:val="00B638F8"/>
    <w:rsid w:val="00B71B35"/>
    <w:rsid w:val="00B74B08"/>
    <w:rsid w:val="00B772A5"/>
    <w:rsid w:val="00B817D0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7CDD"/>
    <w:rsid w:val="00C738F8"/>
    <w:rsid w:val="00C831E9"/>
    <w:rsid w:val="00C85FFB"/>
    <w:rsid w:val="00C8603A"/>
    <w:rsid w:val="00C864D2"/>
    <w:rsid w:val="00C86A6E"/>
    <w:rsid w:val="00C8741E"/>
    <w:rsid w:val="00C87C43"/>
    <w:rsid w:val="00C87E82"/>
    <w:rsid w:val="00C90F71"/>
    <w:rsid w:val="00C97F2E"/>
    <w:rsid w:val="00CA30F3"/>
    <w:rsid w:val="00CA38C2"/>
    <w:rsid w:val="00CA3F4F"/>
    <w:rsid w:val="00CB598B"/>
    <w:rsid w:val="00CB6FE9"/>
    <w:rsid w:val="00CC529E"/>
    <w:rsid w:val="00CC5CEB"/>
    <w:rsid w:val="00CD57D9"/>
    <w:rsid w:val="00CE12FB"/>
    <w:rsid w:val="00CE3AA5"/>
    <w:rsid w:val="00CE4B5E"/>
    <w:rsid w:val="00CF6579"/>
    <w:rsid w:val="00D118E1"/>
    <w:rsid w:val="00D128DE"/>
    <w:rsid w:val="00D12E5D"/>
    <w:rsid w:val="00D13F68"/>
    <w:rsid w:val="00D34001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F08E5"/>
    <w:rsid w:val="00DF7C7B"/>
    <w:rsid w:val="00E00A24"/>
    <w:rsid w:val="00E22445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97B0B"/>
    <w:rsid w:val="00EA2728"/>
    <w:rsid w:val="00EA408C"/>
    <w:rsid w:val="00EC2D92"/>
    <w:rsid w:val="00EC44F4"/>
    <w:rsid w:val="00EC64C3"/>
    <w:rsid w:val="00EE5676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D5ABF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33</cp:revision>
  <cp:lastPrinted>2022-09-12T05:30:00Z</cp:lastPrinted>
  <dcterms:created xsi:type="dcterms:W3CDTF">2022-10-27T08:42:00Z</dcterms:created>
  <dcterms:modified xsi:type="dcterms:W3CDTF">2025-06-03T09:11:00Z</dcterms:modified>
</cp:coreProperties>
</file>